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AA" w:rsidRPr="00A065D2" w:rsidRDefault="007A31D3" w:rsidP="00A065D2">
      <w:pPr>
        <w:pStyle w:val="Title"/>
        <w:jc w:val="left"/>
        <w:rPr>
          <w:rFonts w:cs="B Davat" w:hint="cs"/>
          <w:sz w:val="20"/>
          <w:szCs w:val="20"/>
          <w:rtl/>
        </w:rPr>
      </w:pPr>
      <w:bookmarkStart w:id="0" w:name="_GoBack"/>
      <w:bookmarkEnd w:id="0"/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8E3A6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 w:hint="cs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623748" w:rsidP="001645CD">
      <w:pPr>
        <w:ind w:firstLine="2"/>
        <w:rPr>
          <w:rFonts w:cs="B Titr" w:hint="cs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 w:hint="cs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 w:hint="cs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 w:hint="cs"/>
          <w:b/>
          <w:bCs/>
          <w:sz w:val="54"/>
          <w:szCs w:val="8"/>
          <w:rtl/>
        </w:rPr>
      </w:pPr>
    </w:p>
    <w:p w:rsidR="003256AA" w:rsidRPr="002B3BE8" w:rsidRDefault="006E21E4" w:rsidP="00623748">
      <w:pPr>
        <w:pStyle w:val="Heading6"/>
        <w:spacing w:after="100" w:afterAutospacing="1"/>
        <w:jc w:val="left"/>
        <w:rPr>
          <w:rFonts w:cs="B Titr" w:hint="cs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</w:p>
    <w:p w:rsidR="00623748" w:rsidRPr="002B3BE8" w:rsidRDefault="00623748" w:rsidP="00623748">
      <w:pPr>
        <w:spacing w:after="100" w:afterAutospacing="1"/>
        <w:rPr>
          <w:rFonts w:cs="B Titr" w:hint="cs"/>
          <w:color w:val="CC00CC"/>
          <w:sz w:val="40"/>
          <w:szCs w:val="40"/>
          <w:rtl/>
          <w:lang w:bidi="fa-IR"/>
        </w:rPr>
      </w:pPr>
    </w:p>
    <w:p w:rsidR="00022543" w:rsidRPr="002B3BE8" w:rsidRDefault="006E21E4" w:rsidP="00623748">
      <w:pPr>
        <w:spacing w:after="100" w:afterAutospacing="1"/>
        <w:rPr>
          <w:rFonts w:cs="B Titr" w:hint="cs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</w:p>
    <w:p w:rsidR="00F93E63" w:rsidRDefault="007A31D3" w:rsidP="000C0B5E">
      <w:pPr>
        <w:bidi w:val="0"/>
        <w:rPr>
          <w:rFonts w:cs="B Nazanin" w:hint="cs"/>
          <w:b/>
          <w:bCs/>
          <w:sz w:val="32"/>
          <w:szCs w:val="38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6496050" cy="4455160"/>
                <wp:effectExtent l="19050" t="1651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55160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6D685" id="AutoShape 3" o:spid="_x0000_s1026" style="position:absolute;margin-left:-8.25pt;margin-top:5.6pt;width:511.5pt;height:3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    </w:pict>
          </mc:Fallback>
        </mc:AlternateContent>
      </w:r>
    </w:p>
    <w:p w:rsidR="006E21E4" w:rsidRPr="00B55A96" w:rsidRDefault="006E21E4" w:rsidP="006E21E4">
      <w:pPr>
        <w:rPr>
          <w:rFonts w:cs="B Titr" w:hint="cs"/>
          <w:b/>
          <w:bCs/>
          <w:color w:val="0322BD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E21E4" w:rsidRDefault="006E21E4" w:rsidP="006E21E4">
      <w:pPr>
        <w:rPr>
          <w:rFonts w:cs="B Nazanin" w:hint="cs"/>
          <w:b/>
          <w:bCs/>
          <w:sz w:val="32"/>
          <w:szCs w:val="38"/>
          <w:rtl/>
          <w:lang w:bidi="fa-IR"/>
        </w:rPr>
      </w:pPr>
    </w:p>
    <w:p w:rsidR="00623748" w:rsidRDefault="00623748" w:rsidP="006E21E4">
      <w:pPr>
        <w:rPr>
          <w:rFonts w:cs="B Nazanin"/>
          <w:b/>
          <w:bCs/>
          <w:sz w:val="32"/>
          <w:szCs w:val="38"/>
          <w:rtl/>
          <w:lang w:bidi="fa-IR"/>
        </w:rPr>
      </w:pPr>
    </w:p>
    <w:p w:rsidR="00623748" w:rsidRP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p w:rsidR="002B3BE8" w:rsidRDefault="002B3BE8" w:rsidP="002B3BE8">
      <w:pPr>
        <w:pStyle w:val="Heading2"/>
        <w:spacing w:after="100" w:afterAutospacing="1"/>
        <w:jc w:val="left"/>
        <w:rPr>
          <w:rFonts w:cs="B Titr" w:hint="cs"/>
          <w:b/>
          <w:bCs/>
          <w:color w:val="FF0000"/>
          <w:sz w:val="28"/>
          <w:szCs w:val="28"/>
          <w:rtl/>
          <w:lang w:bidi="fa-IR"/>
        </w:rPr>
      </w:pPr>
    </w:p>
    <w:p w:rsidR="002B3BE8" w:rsidRPr="00B55A96" w:rsidRDefault="002B3BE8" w:rsidP="002B3BE8">
      <w:pPr>
        <w:pStyle w:val="Heading2"/>
        <w:spacing w:after="100" w:afterAutospacing="1"/>
        <w:jc w:val="left"/>
        <w:rPr>
          <w:rFonts w:cs="B Titr" w:hint="cs"/>
          <w:color w:val="339933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</w:p>
    <w:p w:rsidR="002B3BE8" w:rsidRPr="00B55A96" w:rsidRDefault="002B3BE8" w:rsidP="002B3BE8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</w:p>
    <w:p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804D5"/>
    <w:rsid w:val="004B0A1B"/>
    <w:rsid w:val="0050357D"/>
    <w:rsid w:val="005501A0"/>
    <w:rsid w:val="0057226C"/>
    <w:rsid w:val="005B384C"/>
    <w:rsid w:val="00623748"/>
    <w:rsid w:val="00646406"/>
    <w:rsid w:val="0069124B"/>
    <w:rsid w:val="006E21E4"/>
    <w:rsid w:val="00714CDA"/>
    <w:rsid w:val="00734632"/>
    <w:rsid w:val="007842C3"/>
    <w:rsid w:val="007A31D3"/>
    <w:rsid w:val="00807F81"/>
    <w:rsid w:val="00890774"/>
    <w:rsid w:val="0090429E"/>
    <w:rsid w:val="009158F5"/>
    <w:rsid w:val="00966210"/>
    <w:rsid w:val="00982D6C"/>
    <w:rsid w:val="00A065D2"/>
    <w:rsid w:val="00A17101"/>
    <w:rsid w:val="00A211AF"/>
    <w:rsid w:val="00A62BDE"/>
    <w:rsid w:val="00A63B5D"/>
    <w:rsid w:val="00A90E67"/>
    <w:rsid w:val="00AD392F"/>
    <w:rsid w:val="00B42CBF"/>
    <w:rsid w:val="00B55A96"/>
    <w:rsid w:val="00B65C2C"/>
    <w:rsid w:val="00B70890"/>
    <w:rsid w:val="00BA3AC1"/>
    <w:rsid w:val="00BD4381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4CF42-D6C1-4097-8EB2-128E2C3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5VXMWDDNTVKU-738-300</_dlc_DocId>
    <_dlc_DocIdUrl xmlns="d2289274-6128-4816-ae07-41a25b982335">
      <Url>http://www.sbu.ac.ir/Cols/CSE/_layouts/DocIdRedir.aspx?ID=5VXMWDDNTVKU-738-300</Url>
      <Description>5VXMWDDNTVKU-738-300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FDE78-DA38-4553-82C8-F336D7D333B8}"/>
</file>

<file path=customXml/itemProps2.xml><?xml version="1.0" encoding="utf-8"?>
<ds:datastoreItem xmlns:ds="http://schemas.openxmlformats.org/officeDocument/2006/customXml" ds:itemID="{5044B227-5F5A-44DD-A162-79FB67BCBBE2}"/>
</file>

<file path=customXml/itemProps3.xml><?xml version="1.0" encoding="utf-8"?>
<ds:datastoreItem xmlns:ds="http://schemas.openxmlformats.org/officeDocument/2006/customXml" ds:itemID="{909F4E97-3352-42C6-86CF-BA85959330E5}"/>
</file>

<file path=customXml/itemProps4.xml><?xml version="1.0" encoding="utf-8"?>
<ds:datastoreItem xmlns:ds="http://schemas.openxmlformats.org/officeDocument/2006/customXml" ds:itemID="{7138046F-5A7A-4872-87F3-18C829F78FD7}"/>
</file>

<file path=customXml/itemProps5.xml><?xml version="1.0" encoding="utf-8"?>
<ds:datastoreItem xmlns:ds="http://schemas.openxmlformats.org/officeDocument/2006/customXml" ds:itemID="{EE3E1BCD-6218-4188-A7B0-B76BBC6FC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Kazemi</dc:creator>
  <cp:keywords/>
  <cp:lastModifiedBy>ali</cp:lastModifiedBy>
  <cp:revision>2</cp:revision>
  <cp:lastPrinted>2012-01-01T18:37:00Z</cp:lastPrinted>
  <dcterms:created xsi:type="dcterms:W3CDTF">2014-12-29T18:53:00Z</dcterms:created>
  <dcterms:modified xsi:type="dcterms:W3CDTF">2014-12-29T18:53:00Z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111cddd1-f5eb-465a-ab54-9540b0e9363c</vt:lpwstr>
  </property>
  <property fmtid="{D5CDD505-2E9C-101B-9397-08002B2CF9AE}" pid="4" name="_dlc_DocIdUrl">
    <vt:lpwstr>http://moss-app-srv/Cols/ece/_layouts/DocIdRedir.aspx?ID=5VXMWDDNTVKU-208-50, 5VXMWDDNTVKU-208-50</vt:lpwstr>
  </property>
  <property fmtid="{D5CDD505-2E9C-101B-9397-08002B2CF9AE}" pid="5" name="ContentTypeId">
    <vt:lpwstr>0x01010034F2501B10B47A43AEBEAA0EDE0C78C9</vt:lpwstr>
  </property>
</Properties>
</file>