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4CC547CD" wp14:editId="476063D5">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B07BC1C" wp14:editId="52C85982">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65" w:type="dxa"/>
        <w:tblLook w:val="04A0" w:firstRow="1" w:lastRow="0" w:firstColumn="1" w:lastColumn="0" w:noHBand="0" w:noVBand="1"/>
      </w:tblPr>
      <w:tblGrid>
        <w:gridCol w:w="3274"/>
        <w:gridCol w:w="1100"/>
        <w:gridCol w:w="565"/>
        <w:gridCol w:w="1705"/>
        <w:gridCol w:w="2821"/>
      </w:tblGrid>
      <w:tr w:rsidR="00253859" w:rsidRPr="00E719DD" w:rsidTr="00894126">
        <w:trPr>
          <w:trHeight w:val="1601"/>
        </w:trPr>
        <w:tc>
          <w:tcPr>
            <w:tcW w:w="4939" w:type="dxa"/>
            <w:gridSpan w:val="3"/>
          </w:tcPr>
          <w:p w:rsidR="009E2D6B" w:rsidRPr="00894126" w:rsidRDefault="00253859" w:rsidP="00894126">
            <w:pPr>
              <w:bidi/>
              <w:rPr>
                <w:rFonts w:cs="B Nazanin"/>
                <w:b/>
                <w:bCs/>
                <w:sz w:val="20"/>
                <w:szCs w:val="20"/>
                <w:rtl/>
                <w:lang w:bidi="fa-IR"/>
              </w:rPr>
            </w:pPr>
            <w:r w:rsidRPr="00894126">
              <w:rPr>
                <w:rFonts w:cs="B Nazanin" w:hint="cs"/>
                <w:b/>
                <w:bCs/>
                <w:sz w:val="20"/>
                <w:szCs w:val="20"/>
                <w:rtl/>
                <w:lang w:bidi="fa-IR"/>
              </w:rPr>
              <w:t>نام استاد راهنما:</w:t>
            </w:r>
          </w:p>
          <w:p w:rsidR="00253859" w:rsidRPr="00894126" w:rsidRDefault="00882253" w:rsidP="00894126">
            <w:pPr>
              <w:bidi/>
              <w:rPr>
                <w:rFonts w:cs="B Nazanin"/>
                <w:b/>
                <w:bCs/>
                <w:sz w:val="20"/>
                <w:szCs w:val="20"/>
                <w:rtl/>
                <w:lang w:bidi="fa-IR"/>
              </w:rPr>
            </w:pPr>
            <w:r w:rsidRPr="00894126">
              <w:rPr>
                <w:rFonts w:cs="B Nazanin" w:hint="cs"/>
                <w:b/>
                <w:bCs/>
                <w:sz w:val="20"/>
                <w:szCs w:val="20"/>
                <w:rtl/>
                <w:lang w:bidi="fa-IR"/>
              </w:rPr>
              <w:t xml:space="preserve"> </w:t>
            </w:r>
            <w:r w:rsidR="006D303E" w:rsidRPr="00894126">
              <w:rPr>
                <w:rFonts w:cs="B Nazanin" w:hint="cs"/>
                <w:b/>
                <w:bCs/>
                <w:sz w:val="20"/>
                <w:szCs w:val="20"/>
                <w:rtl/>
                <w:lang w:bidi="fa-IR"/>
              </w:rPr>
              <w:t>جناب اقای دکتر</w:t>
            </w:r>
            <w:r w:rsidR="000A2069" w:rsidRPr="00894126">
              <w:rPr>
                <w:rFonts w:cs="B Nazanin" w:hint="cs"/>
                <w:b/>
                <w:bCs/>
                <w:sz w:val="20"/>
                <w:szCs w:val="20"/>
                <w:rtl/>
                <w:lang w:bidi="fa-IR"/>
              </w:rPr>
              <w:t xml:space="preserve"> سید حسین عطارزاده نیاکی</w:t>
            </w:r>
          </w:p>
          <w:p w:rsidR="00253859" w:rsidRPr="00894126" w:rsidRDefault="00253859" w:rsidP="00894126">
            <w:pPr>
              <w:bidi/>
              <w:rPr>
                <w:rFonts w:cs="Times New Roman"/>
                <w:b/>
                <w:bCs/>
                <w:sz w:val="20"/>
                <w:szCs w:val="20"/>
                <w:lang w:bidi="fa-IR"/>
              </w:rPr>
            </w:pPr>
          </w:p>
        </w:tc>
        <w:tc>
          <w:tcPr>
            <w:tcW w:w="4525" w:type="dxa"/>
            <w:gridSpan w:val="2"/>
          </w:tcPr>
          <w:p w:rsidR="00253859" w:rsidRPr="00894126" w:rsidRDefault="00253859" w:rsidP="00894126">
            <w:pPr>
              <w:bidi/>
              <w:rPr>
                <w:rFonts w:cs="B Nazanin"/>
                <w:b/>
                <w:bCs/>
                <w:sz w:val="20"/>
                <w:szCs w:val="20"/>
                <w:rtl/>
                <w:lang w:bidi="fa-IR"/>
              </w:rPr>
            </w:pPr>
            <w:r w:rsidRPr="00894126">
              <w:rPr>
                <w:rFonts w:cs="B Nazanin" w:hint="cs"/>
                <w:b/>
                <w:bCs/>
                <w:sz w:val="20"/>
                <w:szCs w:val="20"/>
                <w:rtl/>
                <w:lang w:bidi="fa-IR"/>
              </w:rPr>
              <w:t>نام دانشجو</w:t>
            </w:r>
            <w:r w:rsidR="00115578" w:rsidRPr="00894126">
              <w:rPr>
                <w:rFonts w:cs="B Nazanin" w:hint="cs"/>
                <w:b/>
                <w:bCs/>
                <w:sz w:val="20"/>
                <w:szCs w:val="20"/>
                <w:rtl/>
                <w:lang w:bidi="fa-IR"/>
              </w:rPr>
              <w:t>:</w:t>
            </w:r>
            <w:r w:rsidR="004A5643" w:rsidRPr="00894126">
              <w:rPr>
                <w:rFonts w:cs="B Nazanin" w:hint="cs"/>
                <w:b/>
                <w:bCs/>
                <w:sz w:val="20"/>
                <w:szCs w:val="20"/>
                <w:rtl/>
                <w:lang w:bidi="fa-IR"/>
              </w:rPr>
              <w:t xml:space="preserve"> </w:t>
            </w:r>
            <w:r w:rsidR="000A2069" w:rsidRPr="00894126">
              <w:rPr>
                <w:rFonts w:cs="B Nazanin" w:hint="cs"/>
                <w:b/>
                <w:bCs/>
                <w:sz w:val="20"/>
                <w:szCs w:val="20"/>
                <w:rtl/>
                <w:lang w:bidi="fa-IR"/>
              </w:rPr>
              <w:t xml:space="preserve">سید </w:t>
            </w:r>
            <w:r w:rsidR="009E2D6B" w:rsidRPr="00894126">
              <w:rPr>
                <w:rFonts w:cs="B Nazanin" w:hint="cs"/>
                <w:b/>
                <w:bCs/>
                <w:sz w:val="20"/>
                <w:szCs w:val="20"/>
                <w:rtl/>
                <w:lang w:bidi="fa-IR"/>
              </w:rPr>
              <w:t xml:space="preserve">بهرام </w:t>
            </w:r>
            <w:r w:rsidR="000A2069" w:rsidRPr="00894126">
              <w:rPr>
                <w:rFonts w:cs="B Nazanin" w:hint="cs"/>
                <w:b/>
                <w:bCs/>
                <w:sz w:val="20"/>
                <w:szCs w:val="20"/>
                <w:rtl/>
                <w:lang w:bidi="fa-IR"/>
              </w:rPr>
              <w:t>هیوی</w:t>
            </w:r>
          </w:p>
          <w:p w:rsidR="004A5643" w:rsidRPr="00894126" w:rsidRDefault="000A2069" w:rsidP="00894126">
            <w:pPr>
              <w:bidi/>
              <w:jc w:val="right"/>
              <w:rPr>
                <w:rFonts w:cs="B Nazanin"/>
                <w:b/>
                <w:bCs/>
                <w:sz w:val="20"/>
                <w:szCs w:val="20"/>
                <w:rtl/>
                <w:lang w:bidi="fa-IR"/>
              </w:rPr>
            </w:pPr>
            <w:r w:rsidRPr="00894126">
              <w:rPr>
                <w:rFonts w:cs="B Nazanin"/>
                <w:noProof/>
                <w:sz w:val="20"/>
                <w:szCs w:val="20"/>
              </w:rPr>
              <w:drawing>
                <wp:inline distT="0" distB="0" distL="0" distR="0" wp14:anchorId="0043C562" wp14:editId="42F7FDD1">
                  <wp:extent cx="851173" cy="885220"/>
                  <wp:effectExtent l="0" t="0" r="6350" b="0"/>
                  <wp:docPr id="2" name="Picture 2" descr="C:\Users\bahram\AppData\Local\Microsoft\Windows\INetCache\Content.Word\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hram\AppData\Local\Microsoft\Windows\INetCache\Content.Word\pic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7003" cy="912083"/>
                          </a:xfrm>
                          <a:prstGeom prst="rect">
                            <a:avLst/>
                          </a:prstGeom>
                          <a:noFill/>
                          <a:ln>
                            <a:noFill/>
                          </a:ln>
                        </pic:spPr>
                      </pic:pic>
                    </a:graphicData>
                  </a:graphic>
                </wp:inline>
              </w:drawing>
            </w:r>
          </w:p>
          <w:p w:rsidR="004A5643" w:rsidRPr="00894126" w:rsidRDefault="004A5643" w:rsidP="00894126">
            <w:pPr>
              <w:bidi/>
              <w:rPr>
                <w:rFonts w:cs="B Nazanin"/>
                <w:b/>
                <w:bCs/>
                <w:sz w:val="20"/>
                <w:szCs w:val="20"/>
                <w:lang w:bidi="fa-IR"/>
              </w:rPr>
            </w:pPr>
          </w:p>
        </w:tc>
      </w:tr>
      <w:tr w:rsidR="00253859" w:rsidRPr="00E719DD" w:rsidTr="00894126">
        <w:trPr>
          <w:trHeight w:val="353"/>
        </w:trPr>
        <w:tc>
          <w:tcPr>
            <w:tcW w:w="3274" w:type="dxa"/>
            <w:tcBorders>
              <w:bottom w:val="single" w:sz="4" w:space="0" w:color="auto"/>
              <w:right w:val="single" w:sz="4" w:space="0" w:color="auto"/>
            </w:tcBorders>
          </w:tcPr>
          <w:p w:rsidR="00253859" w:rsidRPr="00894126" w:rsidRDefault="00253859" w:rsidP="00894126">
            <w:pPr>
              <w:bidi/>
              <w:rPr>
                <w:rFonts w:cs="B Nazanin"/>
                <w:b/>
                <w:bCs/>
                <w:sz w:val="20"/>
                <w:szCs w:val="20"/>
                <w:lang w:bidi="fa-IR"/>
              </w:rPr>
            </w:pPr>
            <w:r w:rsidRPr="00894126">
              <w:rPr>
                <w:rFonts w:cs="B Nazanin" w:hint="cs"/>
                <w:b/>
                <w:bCs/>
                <w:sz w:val="20"/>
                <w:szCs w:val="20"/>
                <w:rtl/>
                <w:lang w:bidi="fa-IR"/>
              </w:rPr>
              <w:t>مقطع:</w:t>
            </w:r>
            <w:r w:rsidR="000A2069" w:rsidRPr="00894126">
              <w:rPr>
                <w:rFonts w:cs="B Nazanin" w:hint="cs"/>
                <w:b/>
                <w:bCs/>
                <w:sz w:val="20"/>
                <w:szCs w:val="20"/>
                <w:rtl/>
                <w:lang w:bidi="fa-IR"/>
              </w:rPr>
              <w:t xml:space="preserve"> کارشناسی ارشد</w:t>
            </w:r>
          </w:p>
        </w:tc>
        <w:tc>
          <w:tcPr>
            <w:tcW w:w="3370" w:type="dxa"/>
            <w:gridSpan w:val="3"/>
            <w:tcBorders>
              <w:right w:val="single" w:sz="4" w:space="0" w:color="auto"/>
            </w:tcBorders>
          </w:tcPr>
          <w:p w:rsidR="00253859" w:rsidRPr="00894126" w:rsidRDefault="00253859" w:rsidP="00894126">
            <w:pPr>
              <w:bidi/>
              <w:rPr>
                <w:rFonts w:cs="B Nazanin"/>
                <w:b/>
                <w:bCs/>
                <w:sz w:val="20"/>
                <w:szCs w:val="20"/>
                <w:lang w:bidi="fa-IR"/>
              </w:rPr>
            </w:pPr>
            <w:r w:rsidRPr="00894126">
              <w:rPr>
                <w:rFonts w:cs="B Nazanin" w:hint="cs"/>
                <w:b/>
                <w:bCs/>
                <w:sz w:val="20"/>
                <w:szCs w:val="20"/>
                <w:rtl/>
                <w:lang w:bidi="fa-IR"/>
              </w:rPr>
              <w:t>گرایش:</w:t>
            </w:r>
            <w:r w:rsidR="000A2069" w:rsidRPr="00894126">
              <w:rPr>
                <w:rFonts w:cs="B Nazanin" w:hint="cs"/>
                <w:b/>
                <w:bCs/>
                <w:sz w:val="20"/>
                <w:szCs w:val="20"/>
                <w:rtl/>
                <w:lang w:bidi="fa-IR"/>
              </w:rPr>
              <w:t xml:space="preserve"> معماری سیستم‌های کامپیوتری</w:t>
            </w:r>
          </w:p>
        </w:tc>
        <w:tc>
          <w:tcPr>
            <w:tcW w:w="2819" w:type="dxa"/>
            <w:tcBorders>
              <w:left w:val="single" w:sz="4" w:space="0" w:color="auto"/>
              <w:bottom w:val="single" w:sz="4" w:space="0" w:color="auto"/>
            </w:tcBorders>
          </w:tcPr>
          <w:p w:rsidR="00253859" w:rsidRPr="00894126" w:rsidRDefault="00253859" w:rsidP="00894126">
            <w:pPr>
              <w:bidi/>
              <w:rPr>
                <w:rFonts w:cs="B Nazanin"/>
                <w:b/>
                <w:bCs/>
                <w:sz w:val="20"/>
                <w:szCs w:val="20"/>
                <w:lang w:bidi="fa-IR"/>
              </w:rPr>
            </w:pPr>
            <w:r w:rsidRPr="00894126">
              <w:rPr>
                <w:rFonts w:cs="B Nazanin" w:hint="cs"/>
                <w:b/>
                <w:bCs/>
                <w:sz w:val="20"/>
                <w:szCs w:val="20"/>
                <w:rtl/>
                <w:lang w:bidi="fa-IR"/>
              </w:rPr>
              <w:t>رشته:</w:t>
            </w:r>
            <w:r w:rsidR="00D97F95" w:rsidRPr="00894126">
              <w:rPr>
                <w:rFonts w:cs="B Nazanin" w:hint="cs"/>
                <w:b/>
                <w:bCs/>
                <w:sz w:val="20"/>
                <w:szCs w:val="20"/>
                <w:rtl/>
                <w:lang w:bidi="fa-IR"/>
              </w:rPr>
              <w:t xml:space="preserve"> </w:t>
            </w:r>
            <w:r w:rsidR="00115578" w:rsidRPr="00894126">
              <w:rPr>
                <w:rFonts w:cs="B Nazanin" w:hint="cs"/>
                <w:b/>
                <w:bCs/>
                <w:sz w:val="20"/>
                <w:szCs w:val="20"/>
                <w:rtl/>
                <w:lang w:bidi="fa-IR"/>
              </w:rPr>
              <w:t>مهندسی کامپیوتر</w:t>
            </w:r>
          </w:p>
        </w:tc>
      </w:tr>
      <w:tr w:rsidR="00253859" w:rsidRPr="00E719DD" w:rsidTr="00C93D2D">
        <w:trPr>
          <w:trHeight w:val="401"/>
        </w:trPr>
        <w:tc>
          <w:tcPr>
            <w:tcW w:w="4939" w:type="dxa"/>
            <w:gridSpan w:val="3"/>
            <w:tcBorders>
              <w:bottom w:val="single" w:sz="4" w:space="0" w:color="auto"/>
            </w:tcBorders>
          </w:tcPr>
          <w:p w:rsidR="00253859" w:rsidRPr="00894126" w:rsidRDefault="00253859" w:rsidP="00894126">
            <w:pPr>
              <w:bidi/>
              <w:rPr>
                <w:rFonts w:cs="B Nazanin"/>
                <w:b/>
                <w:bCs/>
                <w:sz w:val="20"/>
                <w:szCs w:val="20"/>
                <w:lang w:bidi="fa-IR"/>
              </w:rPr>
            </w:pPr>
            <w:r w:rsidRPr="00894126">
              <w:rPr>
                <w:rFonts w:cs="B Nazanin" w:hint="cs"/>
                <w:b/>
                <w:bCs/>
                <w:sz w:val="20"/>
                <w:szCs w:val="20"/>
                <w:rtl/>
                <w:lang w:bidi="fa-IR"/>
              </w:rPr>
              <w:t>تاریخ:</w:t>
            </w:r>
            <w:r w:rsidR="000A2069" w:rsidRPr="00894126">
              <w:rPr>
                <w:rFonts w:cs="B Nazanin" w:hint="cs"/>
                <w:b/>
                <w:bCs/>
                <w:sz w:val="20"/>
                <w:szCs w:val="20"/>
                <w:rtl/>
                <w:lang w:bidi="fa-IR"/>
              </w:rPr>
              <w:t xml:space="preserve"> </w:t>
            </w:r>
            <w:r w:rsidR="00C16407" w:rsidRPr="00894126">
              <w:rPr>
                <w:rFonts w:cs="B Nazanin" w:hint="cs"/>
                <w:b/>
                <w:bCs/>
                <w:sz w:val="20"/>
                <w:szCs w:val="20"/>
                <w:rtl/>
                <w:lang w:bidi="fa-IR"/>
              </w:rPr>
              <w:t>22/12/1400</w:t>
            </w:r>
          </w:p>
        </w:tc>
        <w:tc>
          <w:tcPr>
            <w:tcW w:w="4525" w:type="dxa"/>
            <w:gridSpan w:val="2"/>
            <w:vMerge w:val="restart"/>
            <w:tcBorders>
              <w:top w:val="single" w:sz="4" w:space="0" w:color="auto"/>
            </w:tcBorders>
          </w:tcPr>
          <w:p w:rsidR="00253859" w:rsidRPr="00894126" w:rsidRDefault="00253859" w:rsidP="00894126">
            <w:pPr>
              <w:bidi/>
              <w:rPr>
                <w:rFonts w:cs="B Nazanin"/>
                <w:b/>
                <w:bCs/>
                <w:sz w:val="20"/>
                <w:szCs w:val="20"/>
                <w:rtl/>
                <w:lang w:bidi="fa-IR"/>
              </w:rPr>
            </w:pPr>
            <w:r w:rsidRPr="00894126">
              <w:rPr>
                <w:rFonts w:cs="B Nazanin" w:hint="cs"/>
                <w:b/>
                <w:bCs/>
                <w:sz w:val="20"/>
                <w:szCs w:val="20"/>
                <w:rtl/>
                <w:lang w:bidi="fa-IR"/>
              </w:rPr>
              <w:t>نوع دفاع:</w:t>
            </w:r>
          </w:p>
          <w:p w:rsidR="00115578" w:rsidRPr="00894126" w:rsidRDefault="00115578" w:rsidP="001B4FC9">
            <w:pPr>
              <w:pStyle w:val="ListParagraph"/>
              <w:numPr>
                <w:ilvl w:val="0"/>
                <w:numId w:val="1"/>
              </w:numPr>
              <w:bidi/>
              <w:rPr>
                <w:rFonts w:cs="B Nazanin"/>
                <w:b/>
                <w:bCs/>
                <w:sz w:val="20"/>
                <w:szCs w:val="20"/>
                <w:rtl/>
                <w:lang w:bidi="fa-IR"/>
              </w:rPr>
            </w:pPr>
            <w:r w:rsidRPr="00894126">
              <w:rPr>
                <w:rFonts w:cs="B Nazanin" w:hint="cs"/>
                <w:b/>
                <w:bCs/>
                <w:sz w:val="20"/>
                <w:szCs w:val="20"/>
                <w:rtl/>
                <w:lang w:bidi="fa-IR"/>
              </w:rPr>
              <w:t>دفاع پروپوزال</w:t>
            </w:r>
            <w:r w:rsidR="00303798" w:rsidRPr="00894126">
              <w:rPr>
                <w:rFonts w:cs="B Nazanin" w:hint="cs"/>
                <w:b/>
                <w:bCs/>
                <w:sz w:val="20"/>
                <w:szCs w:val="20"/>
                <w:rtl/>
                <w:lang w:bidi="fa-IR"/>
              </w:rPr>
              <w:t xml:space="preserve"> </w:t>
            </w:r>
            <w:r w:rsidR="00303798" w:rsidRPr="00894126">
              <w:rPr>
                <w:rFonts w:ascii="Calibri" w:hAnsi="Calibri" w:cs="Calibri"/>
                <w:b/>
                <w:bCs/>
                <w:sz w:val="20"/>
                <w:szCs w:val="20"/>
                <w:rtl/>
                <w:lang w:bidi="fa-IR"/>
              </w:rPr>
              <w:t>□</w:t>
            </w:r>
          </w:p>
          <w:p w:rsidR="00115578" w:rsidRPr="00894126" w:rsidRDefault="00115578" w:rsidP="00BE54E8">
            <w:pPr>
              <w:pStyle w:val="ListParagraph"/>
              <w:numPr>
                <w:ilvl w:val="0"/>
                <w:numId w:val="1"/>
              </w:numPr>
              <w:bidi/>
              <w:rPr>
                <w:rFonts w:cs="B Nazanin"/>
                <w:b/>
                <w:bCs/>
                <w:sz w:val="20"/>
                <w:szCs w:val="20"/>
                <w:rtl/>
                <w:lang w:bidi="fa-IR"/>
              </w:rPr>
            </w:pPr>
            <w:r w:rsidRPr="00894126">
              <w:rPr>
                <w:rFonts w:cs="B Nazanin" w:hint="cs"/>
                <w:b/>
                <w:bCs/>
                <w:sz w:val="20"/>
                <w:szCs w:val="20"/>
                <w:rtl/>
                <w:lang w:bidi="fa-IR"/>
              </w:rPr>
              <w:t xml:space="preserve">دفاع پایان نامه </w:t>
            </w:r>
            <w:r w:rsidR="00BE54E8" w:rsidRPr="00BE54E8">
              <w:rPr>
                <w:rFonts w:ascii="Calibri" w:hAnsi="Calibri" w:cs="Calibri"/>
                <w:b/>
                <w:bCs/>
                <w:sz w:val="16"/>
                <w:szCs w:val="16"/>
                <w:lang w:bidi="fa-IR"/>
              </w:rPr>
              <w:sym w:font="Wingdings" w:char="F06E"/>
            </w:r>
          </w:p>
          <w:p w:rsidR="00115578" w:rsidRPr="00894126" w:rsidRDefault="00115578" w:rsidP="001B4FC9">
            <w:pPr>
              <w:pStyle w:val="ListParagraph"/>
              <w:numPr>
                <w:ilvl w:val="0"/>
                <w:numId w:val="1"/>
              </w:numPr>
              <w:bidi/>
              <w:rPr>
                <w:rFonts w:cs="B Nazanin"/>
                <w:b/>
                <w:bCs/>
                <w:sz w:val="20"/>
                <w:szCs w:val="20"/>
                <w:lang w:bidi="fa-IR"/>
              </w:rPr>
            </w:pPr>
            <w:r w:rsidRPr="00894126">
              <w:rPr>
                <w:rFonts w:cs="B Nazanin" w:hint="cs"/>
                <w:b/>
                <w:bCs/>
                <w:sz w:val="20"/>
                <w:szCs w:val="20"/>
                <w:rtl/>
                <w:lang w:bidi="fa-IR"/>
              </w:rPr>
              <w:t>دفاع رساله</w:t>
            </w:r>
            <w:r w:rsidR="00D51948" w:rsidRPr="00894126">
              <w:rPr>
                <w:rFonts w:cs="B Nazanin" w:hint="cs"/>
                <w:b/>
                <w:bCs/>
                <w:sz w:val="20"/>
                <w:szCs w:val="20"/>
                <w:rtl/>
                <w:lang w:bidi="fa-IR"/>
              </w:rPr>
              <w:t xml:space="preserve"> دکترا</w:t>
            </w:r>
            <w:r w:rsidR="00303798" w:rsidRPr="00894126">
              <w:rPr>
                <w:rFonts w:cs="B Nazanin" w:hint="cs"/>
                <w:b/>
                <w:bCs/>
                <w:sz w:val="20"/>
                <w:szCs w:val="20"/>
                <w:rtl/>
                <w:lang w:bidi="fa-IR"/>
              </w:rPr>
              <w:t xml:space="preserve"> </w:t>
            </w:r>
            <w:r w:rsidR="00303798" w:rsidRPr="00894126">
              <w:rPr>
                <w:rFonts w:ascii="Calibri" w:hAnsi="Calibri" w:cs="Calibri"/>
                <w:b/>
                <w:bCs/>
                <w:sz w:val="20"/>
                <w:szCs w:val="20"/>
                <w:rtl/>
                <w:lang w:bidi="fa-IR"/>
              </w:rPr>
              <w:t>□</w:t>
            </w:r>
          </w:p>
        </w:tc>
      </w:tr>
      <w:tr w:rsidR="00253859" w:rsidRPr="00E719DD" w:rsidTr="001B4FC9">
        <w:trPr>
          <w:trHeight w:val="478"/>
        </w:trPr>
        <w:tc>
          <w:tcPr>
            <w:tcW w:w="4939" w:type="dxa"/>
            <w:gridSpan w:val="3"/>
            <w:tcBorders>
              <w:top w:val="single" w:sz="4" w:space="0" w:color="auto"/>
              <w:bottom w:val="single" w:sz="4" w:space="0" w:color="auto"/>
            </w:tcBorders>
          </w:tcPr>
          <w:p w:rsidR="00253859" w:rsidRPr="00894126" w:rsidRDefault="00253859" w:rsidP="00894126">
            <w:pPr>
              <w:bidi/>
              <w:rPr>
                <w:rFonts w:cs="B Nazanin"/>
                <w:b/>
                <w:bCs/>
                <w:sz w:val="20"/>
                <w:szCs w:val="20"/>
                <w:rtl/>
                <w:lang w:bidi="fa-IR"/>
              </w:rPr>
            </w:pPr>
            <w:r w:rsidRPr="00894126">
              <w:rPr>
                <w:rFonts w:cs="B Nazanin" w:hint="cs"/>
                <w:b/>
                <w:bCs/>
                <w:sz w:val="20"/>
                <w:szCs w:val="20"/>
                <w:rtl/>
                <w:lang w:bidi="fa-IR"/>
              </w:rPr>
              <w:t xml:space="preserve">ساعت: </w:t>
            </w:r>
            <w:r w:rsidR="00C16407" w:rsidRPr="00894126">
              <w:rPr>
                <w:rFonts w:cs="B Nazanin" w:hint="cs"/>
                <w:b/>
                <w:bCs/>
                <w:sz w:val="20"/>
                <w:szCs w:val="20"/>
                <w:rtl/>
                <w:lang w:bidi="fa-IR"/>
              </w:rPr>
              <w:t>16 تا 18</w:t>
            </w:r>
          </w:p>
        </w:tc>
        <w:tc>
          <w:tcPr>
            <w:tcW w:w="4525" w:type="dxa"/>
            <w:gridSpan w:val="2"/>
            <w:vMerge/>
          </w:tcPr>
          <w:p w:rsidR="00253859" w:rsidRPr="00894126" w:rsidRDefault="00253859" w:rsidP="00894126">
            <w:pPr>
              <w:bidi/>
              <w:rPr>
                <w:rFonts w:cs="B Nazanin"/>
                <w:b/>
                <w:bCs/>
                <w:sz w:val="20"/>
                <w:szCs w:val="20"/>
                <w:rtl/>
                <w:lang w:bidi="fa-IR"/>
              </w:rPr>
            </w:pPr>
          </w:p>
        </w:tc>
      </w:tr>
      <w:tr w:rsidR="006855AF" w:rsidRPr="00E719DD" w:rsidTr="00894126">
        <w:trPr>
          <w:trHeight w:val="283"/>
        </w:trPr>
        <w:tc>
          <w:tcPr>
            <w:tcW w:w="4939" w:type="dxa"/>
            <w:gridSpan w:val="3"/>
            <w:tcBorders>
              <w:top w:val="single" w:sz="4" w:space="0" w:color="auto"/>
            </w:tcBorders>
          </w:tcPr>
          <w:p w:rsidR="00115578" w:rsidRPr="00894126" w:rsidRDefault="00115578" w:rsidP="00894126">
            <w:pPr>
              <w:bidi/>
              <w:rPr>
                <w:rFonts w:cs="B Nazanin"/>
                <w:b/>
                <w:bCs/>
                <w:sz w:val="20"/>
                <w:szCs w:val="20"/>
                <w:rtl/>
                <w:lang w:bidi="fa-IR"/>
              </w:rPr>
            </w:pPr>
            <w:r w:rsidRPr="00894126">
              <w:rPr>
                <w:rFonts w:cs="B Nazanin" w:hint="cs"/>
                <w:b/>
                <w:bCs/>
                <w:sz w:val="20"/>
                <w:szCs w:val="20"/>
                <w:rtl/>
                <w:lang w:bidi="fa-IR"/>
              </w:rPr>
              <w:t>مکان:</w:t>
            </w:r>
            <w:r w:rsidR="00C16407" w:rsidRPr="00894126">
              <w:rPr>
                <w:rFonts w:cs="B Nazanin" w:hint="cs"/>
                <w:b/>
                <w:bCs/>
                <w:sz w:val="20"/>
                <w:szCs w:val="20"/>
                <w:rtl/>
                <w:lang w:bidi="fa-IR"/>
              </w:rPr>
              <w:t xml:space="preserve"> </w:t>
            </w:r>
            <w:hyperlink r:id="rId11" w:history="1">
              <w:r w:rsidR="009E28AE">
                <w:rPr>
                  <w:rStyle w:val="Hyperlink"/>
                  <w:rFonts w:ascii="Tahoma" w:hAnsi="Tahoma" w:cs="Tahoma"/>
                  <w:sz w:val="18"/>
                  <w:szCs w:val="18"/>
                </w:rPr>
                <w:t>http://194.225.24.96/defa-computer-4</w:t>
              </w:r>
            </w:hyperlink>
            <w:bookmarkStart w:id="0" w:name="_GoBack"/>
            <w:bookmarkEnd w:id="0"/>
          </w:p>
        </w:tc>
        <w:tc>
          <w:tcPr>
            <w:tcW w:w="4525" w:type="dxa"/>
            <w:gridSpan w:val="2"/>
            <w:vMerge/>
          </w:tcPr>
          <w:p w:rsidR="006855AF" w:rsidRPr="00894126" w:rsidRDefault="006855AF" w:rsidP="00894126">
            <w:pPr>
              <w:bidi/>
              <w:rPr>
                <w:rFonts w:cs="B Nazanin"/>
                <w:b/>
                <w:bCs/>
                <w:sz w:val="20"/>
                <w:szCs w:val="20"/>
                <w:rtl/>
                <w:lang w:bidi="fa-IR"/>
              </w:rPr>
            </w:pPr>
          </w:p>
        </w:tc>
      </w:tr>
      <w:tr w:rsidR="006855AF" w:rsidRPr="00E719DD" w:rsidTr="00894126">
        <w:trPr>
          <w:trHeight w:val="455"/>
        </w:trPr>
        <w:tc>
          <w:tcPr>
            <w:tcW w:w="9465" w:type="dxa"/>
            <w:gridSpan w:val="5"/>
            <w:tcBorders>
              <w:bottom w:val="single" w:sz="4" w:space="0" w:color="auto"/>
            </w:tcBorders>
          </w:tcPr>
          <w:p w:rsidR="006855AF" w:rsidRPr="00894126" w:rsidRDefault="006855AF" w:rsidP="00894126">
            <w:pPr>
              <w:bidi/>
              <w:rPr>
                <w:rFonts w:cs="B Nazanin"/>
                <w:b/>
                <w:bCs/>
                <w:sz w:val="20"/>
                <w:szCs w:val="20"/>
                <w:lang w:bidi="fa-IR"/>
              </w:rPr>
            </w:pPr>
            <w:r w:rsidRPr="00894126">
              <w:rPr>
                <w:rFonts w:cs="B Nazanin" w:hint="cs"/>
                <w:b/>
                <w:bCs/>
                <w:sz w:val="20"/>
                <w:szCs w:val="20"/>
                <w:rtl/>
                <w:lang w:bidi="fa-IR"/>
              </w:rPr>
              <w:t>عنوان:</w:t>
            </w:r>
            <w:r w:rsidR="000A2069" w:rsidRPr="00894126">
              <w:rPr>
                <w:rFonts w:cs="B Nazanin" w:hint="cs"/>
                <w:b/>
                <w:bCs/>
                <w:sz w:val="20"/>
                <w:szCs w:val="20"/>
                <w:rtl/>
                <w:lang w:bidi="fa-IR"/>
              </w:rPr>
              <w:t xml:space="preserve"> </w:t>
            </w:r>
            <w:r w:rsidR="00894126">
              <w:rPr>
                <w:rFonts w:cs="B Nazanin" w:hint="cs"/>
                <w:b/>
                <w:bCs/>
                <w:sz w:val="20"/>
                <w:szCs w:val="20"/>
                <w:rtl/>
                <w:lang w:bidi="fa-IR"/>
              </w:rPr>
              <w:t xml:space="preserve"> </w:t>
            </w:r>
            <w:r w:rsidR="000A2069" w:rsidRPr="00894126">
              <w:rPr>
                <w:rFonts w:cs="B Nazanin" w:hint="cs"/>
                <w:b/>
                <w:bCs/>
                <w:sz w:val="20"/>
                <w:szCs w:val="20"/>
                <w:rtl/>
              </w:rPr>
              <w:t>شتاب‌</w:t>
            </w:r>
            <w:r w:rsidR="000A2069" w:rsidRPr="00894126">
              <w:rPr>
                <w:rFonts w:cs="B Nazanin"/>
                <w:b/>
                <w:bCs/>
                <w:sz w:val="20"/>
                <w:szCs w:val="20"/>
                <w:rtl/>
              </w:rPr>
              <w:t>دهی سخت</w:t>
            </w:r>
            <w:r w:rsidR="00FA6037" w:rsidRPr="00894126">
              <w:rPr>
                <w:rFonts w:cs="B Nazanin" w:hint="cs"/>
                <w:b/>
                <w:bCs/>
                <w:sz w:val="20"/>
                <w:szCs w:val="20"/>
                <w:rtl/>
              </w:rPr>
              <w:t>‌</w:t>
            </w:r>
            <w:r w:rsidR="000A2069" w:rsidRPr="00894126">
              <w:rPr>
                <w:rFonts w:cs="B Nazanin"/>
                <w:b/>
                <w:bCs/>
                <w:sz w:val="20"/>
                <w:szCs w:val="20"/>
                <w:rtl/>
              </w:rPr>
              <w:t>افزاری</w:t>
            </w:r>
            <w:r w:rsidR="00FA6037" w:rsidRPr="00894126">
              <w:rPr>
                <w:rFonts w:cs="B Nazanin" w:hint="cs"/>
                <w:b/>
                <w:bCs/>
                <w:sz w:val="20"/>
                <w:szCs w:val="20"/>
                <w:rtl/>
              </w:rPr>
              <w:t xml:space="preserve"> </w:t>
            </w:r>
            <w:r w:rsidR="000A2069" w:rsidRPr="00894126">
              <w:rPr>
                <w:rFonts w:cs="B Nazanin"/>
                <w:b/>
                <w:bCs/>
                <w:sz w:val="20"/>
                <w:szCs w:val="20"/>
                <w:rtl/>
              </w:rPr>
              <w:t>الگوریتم جریان</w:t>
            </w:r>
            <w:r w:rsidR="00FA6037" w:rsidRPr="00894126">
              <w:rPr>
                <w:rFonts w:cs="B Nazanin" w:hint="cs"/>
                <w:b/>
                <w:bCs/>
                <w:sz w:val="20"/>
                <w:szCs w:val="20"/>
                <w:rtl/>
              </w:rPr>
              <w:t xml:space="preserve"> </w:t>
            </w:r>
            <w:r w:rsidR="000A2069" w:rsidRPr="00894126">
              <w:rPr>
                <w:rFonts w:cs="B Nazanin"/>
                <w:b/>
                <w:bCs/>
                <w:sz w:val="20"/>
                <w:szCs w:val="20"/>
                <w:rtl/>
              </w:rPr>
              <w:t>شبکه</w:t>
            </w:r>
            <w:r w:rsidR="00FA6037" w:rsidRPr="00894126">
              <w:rPr>
                <w:rFonts w:cs="B Nazanin" w:hint="cs"/>
                <w:b/>
                <w:bCs/>
                <w:sz w:val="20"/>
                <w:szCs w:val="20"/>
                <w:rtl/>
              </w:rPr>
              <w:t xml:space="preserve"> </w:t>
            </w:r>
            <w:r w:rsidR="000A2069" w:rsidRPr="00894126">
              <w:rPr>
                <w:rFonts w:cs="B Nazanin"/>
                <w:b/>
                <w:bCs/>
                <w:sz w:val="20"/>
                <w:szCs w:val="20"/>
                <w:rtl/>
              </w:rPr>
              <w:t>برای</w:t>
            </w:r>
            <w:r w:rsidR="00FA6037" w:rsidRPr="00894126">
              <w:rPr>
                <w:rFonts w:cs="B Nazanin" w:hint="cs"/>
                <w:b/>
                <w:bCs/>
                <w:sz w:val="20"/>
                <w:szCs w:val="20"/>
                <w:rtl/>
              </w:rPr>
              <w:t xml:space="preserve"> </w:t>
            </w:r>
            <w:r w:rsidR="000A2069" w:rsidRPr="00894126">
              <w:rPr>
                <w:rFonts w:cs="B Nazanin"/>
                <w:b/>
                <w:bCs/>
                <w:sz w:val="20"/>
                <w:szCs w:val="20"/>
                <w:rtl/>
              </w:rPr>
              <w:t>نگاشت گراف</w:t>
            </w:r>
            <w:r w:rsidR="00FA6037" w:rsidRPr="00894126">
              <w:rPr>
                <w:rFonts w:cs="B Nazanin" w:hint="cs"/>
                <w:b/>
                <w:bCs/>
                <w:sz w:val="20"/>
                <w:szCs w:val="20"/>
                <w:rtl/>
              </w:rPr>
              <w:t>‌</w:t>
            </w:r>
            <w:r w:rsidR="000A2069" w:rsidRPr="00894126">
              <w:rPr>
                <w:rFonts w:cs="B Nazanin"/>
                <w:b/>
                <w:bCs/>
                <w:sz w:val="20"/>
                <w:szCs w:val="20"/>
                <w:rtl/>
              </w:rPr>
              <w:t>های</w:t>
            </w:r>
            <w:r w:rsidR="00FA6037" w:rsidRPr="00894126">
              <w:rPr>
                <w:rFonts w:cs="B Nazanin" w:hint="cs"/>
                <w:b/>
                <w:bCs/>
                <w:sz w:val="20"/>
                <w:szCs w:val="20"/>
                <w:rtl/>
              </w:rPr>
              <w:t xml:space="preserve"> </w:t>
            </w:r>
            <w:r w:rsidR="000A2069" w:rsidRPr="00894126">
              <w:rPr>
                <w:rFonts w:cs="B Nazanin"/>
                <w:b/>
                <w:bCs/>
                <w:sz w:val="20"/>
                <w:szCs w:val="20"/>
                <w:rtl/>
              </w:rPr>
              <w:t>وظایف به تراشه</w:t>
            </w:r>
            <w:r w:rsidR="00FA6037" w:rsidRPr="00894126">
              <w:rPr>
                <w:rFonts w:cs="B Nazanin" w:hint="cs"/>
                <w:b/>
                <w:bCs/>
                <w:sz w:val="20"/>
                <w:szCs w:val="20"/>
                <w:rtl/>
              </w:rPr>
              <w:t>‌</w:t>
            </w:r>
            <w:r w:rsidR="000A2069" w:rsidRPr="00894126">
              <w:rPr>
                <w:rFonts w:cs="B Nazanin"/>
                <w:b/>
                <w:bCs/>
                <w:sz w:val="20"/>
                <w:szCs w:val="20"/>
                <w:rtl/>
              </w:rPr>
              <w:t>های چند</w:t>
            </w:r>
            <w:r w:rsidR="00FA6037" w:rsidRPr="00894126">
              <w:rPr>
                <w:rFonts w:cs="B Nazanin" w:hint="cs"/>
                <w:b/>
                <w:bCs/>
                <w:sz w:val="20"/>
                <w:szCs w:val="20"/>
                <w:rtl/>
              </w:rPr>
              <w:t xml:space="preserve"> </w:t>
            </w:r>
            <w:r w:rsidR="000A2069" w:rsidRPr="00894126">
              <w:rPr>
                <w:rFonts w:cs="B Nazanin"/>
                <w:b/>
                <w:bCs/>
                <w:sz w:val="20"/>
                <w:szCs w:val="20"/>
                <w:rtl/>
              </w:rPr>
              <w:t>پردازنده</w:t>
            </w:r>
            <w:r w:rsidR="00FA6037" w:rsidRPr="00894126">
              <w:rPr>
                <w:rFonts w:cs="B Nazanin" w:hint="cs"/>
                <w:b/>
                <w:bCs/>
                <w:sz w:val="20"/>
                <w:szCs w:val="20"/>
                <w:rtl/>
              </w:rPr>
              <w:t xml:space="preserve">‌ای </w:t>
            </w:r>
          </w:p>
        </w:tc>
      </w:tr>
      <w:tr w:rsidR="006A5533" w:rsidRPr="00E719DD" w:rsidTr="00C93D2D">
        <w:trPr>
          <w:trHeight w:val="369"/>
        </w:trPr>
        <w:tc>
          <w:tcPr>
            <w:tcW w:w="4374" w:type="dxa"/>
            <w:gridSpan w:val="2"/>
            <w:tcBorders>
              <w:top w:val="single" w:sz="4" w:space="0" w:color="auto"/>
              <w:left w:val="single" w:sz="4" w:space="0" w:color="auto"/>
              <w:bottom w:val="single" w:sz="4" w:space="0" w:color="auto"/>
              <w:right w:val="single" w:sz="4" w:space="0" w:color="auto"/>
            </w:tcBorders>
          </w:tcPr>
          <w:p w:rsidR="006A5533" w:rsidRPr="00894126" w:rsidRDefault="006A5533" w:rsidP="00894126">
            <w:pPr>
              <w:bidi/>
              <w:jc w:val="both"/>
              <w:rPr>
                <w:rFonts w:cs="B Nazanin"/>
                <w:b/>
                <w:bCs/>
                <w:sz w:val="20"/>
                <w:szCs w:val="20"/>
                <w:rtl/>
                <w:lang w:bidi="fa-IR"/>
              </w:rPr>
            </w:pPr>
            <w:r w:rsidRPr="00894126">
              <w:rPr>
                <w:rFonts w:cs="B Nazanin" w:hint="cs"/>
                <w:b/>
                <w:bCs/>
                <w:sz w:val="20"/>
                <w:szCs w:val="20"/>
                <w:rtl/>
                <w:lang w:bidi="fa-IR"/>
              </w:rPr>
              <w:t>داوران داخلی:</w:t>
            </w:r>
            <w:r w:rsidR="00FA6037" w:rsidRPr="00894126">
              <w:rPr>
                <w:rFonts w:cs="B Nazanin" w:hint="cs"/>
                <w:b/>
                <w:bCs/>
                <w:sz w:val="20"/>
                <w:szCs w:val="20"/>
                <w:rtl/>
                <w:lang w:bidi="fa-IR"/>
              </w:rPr>
              <w:t xml:space="preserve"> جناب اقای</w:t>
            </w:r>
            <w:r w:rsidR="006D303E" w:rsidRPr="00894126">
              <w:rPr>
                <w:rFonts w:cs="B Nazanin" w:hint="cs"/>
                <w:b/>
                <w:bCs/>
                <w:sz w:val="20"/>
                <w:szCs w:val="20"/>
                <w:rtl/>
                <w:lang w:bidi="fa-IR"/>
              </w:rPr>
              <w:t xml:space="preserve"> دکتر</w:t>
            </w:r>
            <w:r w:rsidR="00FA6037" w:rsidRPr="00894126">
              <w:rPr>
                <w:rFonts w:cs="B Nazanin" w:hint="cs"/>
                <w:b/>
                <w:bCs/>
                <w:sz w:val="20"/>
                <w:szCs w:val="20"/>
                <w:rtl/>
                <w:lang w:bidi="fa-IR"/>
              </w:rPr>
              <w:t xml:space="preserve"> حمیدرضا مهدیانی</w:t>
            </w:r>
          </w:p>
        </w:tc>
        <w:tc>
          <w:tcPr>
            <w:tcW w:w="5090" w:type="dxa"/>
            <w:gridSpan w:val="3"/>
            <w:tcBorders>
              <w:top w:val="single" w:sz="4" w:space="0" w:color="auto"/>
              <w:left w:val="single" w:sz="4" w:space="0" w:color="auto"/>
              <w:bottom w:val="single" w:sz="4" w:space="0" w:color="auto"/>
              <w:right w:val="single" w:sz="4" w:space="0" w:color="auto"/>
            </w:tcBorders>
          </w:tcPr>
          <w:p w:rsidR="006A5533" w:rsidRPr="00894126" w:rsidRDefault="006A5533" w:rsidP="00894126">
            <w:pPr>
              <w:bidi/>
              <w:jc w:val="both"/>
              <w:rPr>
                <w:rFonts w:cs="B Nazanin"/>
                <w:b/>
                <w:bCs/>
                <w:sz w:val="20"/>
                <w:szCs w:val="20"/>
                <w:rtl/>
                <w:lang w:bidi="fa-IR"/>
              </w:rPr>
            </w:pPr>
            <w:r w:rsidRPr="00894126">
              <w:rPr>
                <w:rFonts w:cs="B Nazanin" w:hint="cs"/>
                <w:b/>
                <w:bCs/>
                <w:sz w:val="20"/>
                <w:szCs w:val="20"/>
                <w:rtl/>
                <w:lang w:bidi="fa-IR"/>
              </w:rPr>
              <w:t>داوران خارجی:</w:t>
            </w:r>
            <w:r w:rsidR="006D303E" w:rsidRPr="00894126">
              <w:rPr>
                <w:rFonts w:cs="B Nazanin" w:hint="cs"/>
                <w:b/>
                <w:bCs/>
                <w:sz w:val="20"/>
                <w:szCs w:val="20"/>
                <w:rtl/>
                <w:lang w:bidi="fa-IR"/>
              </w:rPr>
              <w:t xml:space="preserve"> جناب اقای دکتر</w:t>
            </w:r>
            <w:r w:rsidR="00FA6037" w:rsidRPr="00894126">
              <w:rPr>
                <w:rFonts w:cs="B Nazanin" w:hint="cs"/>
                <w:b/>
                <w:bCs/>
                <w:sz w:val="20"/>
                <w:szCs w:val="20"/>
                <w:rtl/>
                <w:lang w:bidi="fa-IR"/>
              </w:rPr>
              <w:t xml:space="preserve"> مصطفی ارسالی صالحی نسب</w:t>
            </w:r>
          </w:p>
          <w:p w:rsidR="006A5533" w:rsidRPr="00894126" w:rsidRDefault="006A5533" w:rsidP="00894126">
            <w:pPr>
              <w:bidi/>
              <w:jc w:val="both"/>
              <w:rPr>
                <w:rFonts w:cs="B Nazanin"/>
                <w:b/>
                <w:bCs/>
                <w:sz w:val="20"/>
                <w:szCs w:val="20"/>
                <w:rtl/>
                <w:lang w:bidi="fa-IR"/>
              </w:rPr>
            </w:pPr>
          </w:p>
        </w:tc>
      </w:tr>
      <w:tr w:rsidR="006855AF" w:rsidRPr="00E719DD" w:rsidTr="00C93D2D">
        <w:trPr>
          <w:trHeight w:val="2400"/>
        </w:trPr>
        <w:tc>
          <w:tcPr>
            <w:tcW w:w="9465" w:type="dxa"/>
            <w:gridSpan w:val="5"/>
            <w:tcBorders>
              <w:top w:val="single" w:sz="4" w:space="0" w:color="auto"/>
            </w:tcBorders>
          </w:tcPr>
          <w:p w:rsidR="006855AF" w:rsidRPr="00E719DD" w:rsidRDefault="006855AF" w:rsidP="00C93D2D">
            <w:pPr>
              <w:bidi/>
              <w:jc w:val="both"/>
              <w:rPr>
                <w:rFonts w:cs="B Nazanin"/>
                <w:b/>
                <w:bCs/>
                <w:sz w:val="24"/>
                <w:szCs w:val="24"/>
                <w:rtl/>
                <w:lang w:bidi="fa-IR"/>
              </w:rPr>
            </w:pPr>
            <w:r w:rsidRPr="00E719DD">
              <w:rPr>
                <w:rFonts w:cs="B Nazanin" w:hint="cs"/>
                <w:b/>
                <w:bCs/>
                <w:sz w:val="24"/>
                <w:szCs w:val="24"/>
                <w:rtl/>
                <w:lang w:bidi="fa-IR"/>
              </w:rPr>
              <w:t>چکیده:</w:t>
            </w:r>
          </w:p>
          <w:p w:rsidR="00C93D2D" w:rsidRPr="00432AC9" w:rsidRDefault="00C93D2D" w:rsidP="00432AC9">
            <w:pPr>
              <w:pStyle w:val="Myparagraphstyle"/>
              <w:rPr>
                <w:sz w:val="20"/>
                <w:szCs w:val="20"/>
              </w:rPr>
            </w:pPr>
            <w:r w:rsidRPr="00432AC9">
              <w:rPr>
                <w:rFonts w:hint="cs"/>
                <w:sz w:val="20"/>
                <w:szCs w:val="20"/>
                <w:rtl/>
              </w:rPr>
              <w:t>مطابق قانون آمدال، شتاب‌دهی بخشِ زمان</w:t>
            </w:r>
            <w:r w:rsidRPr="00432AC9">
              <w:rPr>
                <w:rFonts w:hint="eastAsia"/>
                <w:sz w:val="20"/>
                <w:szCs w:val="20"/>
              </w:rPr>
              <w:t>‌</w:t>
            </w:r>
            <w:r w:rsidRPr="00432AC9">
              <w:rPr>
                <w:rFonts w:hint="cs"/>
                <w:sz w:val="20"/>
                <w:szCs w:val="20"/>
                <w:rtl/>
              </w:rPr>
              <w:t xml:space="preserve">بر یک برنامه‌ی کامپیوتری </w:t>
            </w:r>
            <w:r w:rsidRPr="00432AC9">
              <w:rPr>
                <w:rFonts w:hint="eastAsia"/>
                <w:sz w:val="20"/>
                <w:szCs w:val="20"/>
                <w:rtl/>
              </w:rPr>
              <w:t>رو</w:t>
            </w:r>
            <w:r w:rsidRPr="00432AC9">
              <w:rPr>
                <w:rFonts w:hint="cs"/>
                <w:sz w:val="20"/>
                <w:szCs w:val="20"/>
                <w:rtl/>
              </w:rPr>
              <w:t>ی</w:t>
            </w:r>
            <w:r w:rsidRPr="00432AC9">
              <w:rPr>
                <w:rFonts w:hint="cs"/>
                <w:sz w:val="20"/>
                <w:szCs w:val="20"/>
              </w:rPr>
              <w:t>‌</w:t>
            </w:r>
            <w:r w:rsidRPr="00432AC9">
              <w:rPr>
                <w:rFonts w:hint="eastAsia"/>
                <w:sz w:val="20"/>
                <w:szCs w:val="20"/>
                <w:rtl/>
              </w:rPr>
              <w:t>هم</w:t>
            </w:r>
            <w:r w:rsidRPr="00432AC9">
              <w:rPr>
                <w:rFonts w:hint="eastAsia"/>
                <w:sz w:val="20"/>
                <w:szCs w:val="20"/>
              </w:rPr>
              <w:t>‌</w:t>
            </w:r>
            <w:r w:rsidRPr="00432AC9">
              <w:rPr>
                <w:rFonts w:hint="eastAsia"/>
                <w:sz w:val="20"/>
                <w:szCs w:val="20"/>
                <w:rtl/>
              </w:rPr>
              <w:t>رفته</w:t>
            </w:r>
            <w:r w:rsidRPr="00432AC9">
              <w:rPr>
                <w:rFonts w:hint="cs"/>
                <w:sz w:val="20"/>
                <w:szCs w:val="20"/>
                <w:rtl/>
              </w:rPr>
              <w:t xml:space="preserve"> منجر به بهبود کلی سرعت اجرای برنامه می‌شود. </w:t>
            </w:r>
            <w:r w:rsidRPr="00432AC9">
              <w:rPr>
                <w:rFonts w:hint="cs"/>
                <w:sz w:val="20"/>
                <w:szCs w:val="20"/>
                <w:rtl/>
                <w:lang w:bidi="ar-SA"/>
              </w:rPr>
              <w:t>از سویی دیگر، در کاربردهایی مانند سیستم‌های نهفته، علاوه بر کارایی، بهبود پارامترهایی نظیر هزینه و توان مصرفی سیستم نیز از اهمیت بالایی برخوردار است.</w:t>
            </w:r>
            <w:r w:rsidRPr="00432AC9">
              <w:rPr>
                <w:rFonts w:hint="cs"/>
                <w:sz w:val="20"/>
                <w:szCs w:val="20"/>
                <w:rtl/>
              </w:rPr>
              <w:t xml:space="preserve"> الگوریتم بیشینه‌ جریان در گراف‌های جریان شبکه یکی از مسائلی است که در طیف وسیعی از سیستم‌ها کاربرد دارد. در این پژوهش روی شتاب‌دهی الگوریتم بیشینه جریان شبکه تمرکز شده است که </w:t>
            </w:r>
            <w:r w:rsidRPr="00432AC9">
              <w:rPr>
                <w:rFonts w:hint="cs"/>
                <w:sz w:val="20"/>
                <w:szCs w:val="20"/>
                <w:rtl/>
                <w:lang w:bidi="ar-SA"/>
              </w:rPr>
              <w:t>از جمله کاربردهای آن قطعه‌بندی تصویر و نگاشت وظایف به پردازنده‌ها است.</w:t>
            </w:r>
          </w:p>
          <w:p w:rsidR="00C93D2D" w:rsidRPr="00432AC9" w:rsidRDefault="00C93D2D" w:rsidP="00432AC9">
            <w:pPr>
              <w:pStyle w:val="Myparagraphstyle"/>
              <w:rPr>
                <w:sz w:val="20"/>
                <w:szCs w:val="20"/>
                <w:rtl/>
                <w:lang w:bidi="ar-SA"/>
              </w:rPr>
            </w:pPr>
            <w:r w:rsidRPr="00432AC9">
              <w:rPr>
                <w:rFonts w:hint="cs"/>
                <w:sz w:val="20"/>
                <w:szCs w:val="20"/>
                <w:rtl/>
              </w:rPr>
              <w:t>هدف این پژوهش شتاب‌دهی سخت‌افزاری الگوریتم بیشینه جریان شبکه است. برای حل مسائل جریان شبکه و به‌خصوص مسئله‌ی بیشینه‌ جریان در گراف-که در این پژوهش به آن پرداخته شده است- هم روش‌های حل کلی مانند برنامه‌نویسی خطی ب</w:t>
            </w:r>
            <w:r w:rsidRPr="00432AC9">
              <w:rPr>
                <w:sz w:val="20"/>
                <w:szCs w:val="20"/>
                <w:rtl/>
              </w:rPr>
              <w:t xml:space="preserve">ه </w:t>
            </w:r>
            <w:r w:rsidRPr="00432AC9">
              <w:rPr>
                <w:rFonts w:hint="cs"/>
                <w:sz w:val="20"/>
                <w:szCs w:val="20"/>
                <w:rtl/>
              </w:rPr>
              <w:t xml:space="preserve">کار می‌رود و هم روش‌هایی اختصاصی، مانند الگوریتم‌های بیشینه‌ جریان، وجود دارد. تمرکز این پژوهش بر شتاب‌دهی الگوریتم ویژه‌ی حل مسئله‌ی بیشینه‌ جریان است. </w:t>
            </w:r>
            <w:r w:rsidRPr="00432AC9">
              <w:rPr>
                <w:rFonts w:hint="cs"/>
                <w:sz w:val="20"/>
                <w:szCs w:val="20"/>
                <w:rtl/>
                <w:lang w:bidi="ar-SA"/>
              </w:rPr>
              <w:t xml:space="preserve">شتاب‌دهی </w:t>
            </w:r>
            <w:r w:rsidRPr="00432AC9">
              <w:rPr>
                <w:rFonts w:hint="eastAsia"/>
                <w:sz w:val="20"/>
                <w:szCs w:val="20"/>
                <w:rtl/>
                <w:lang w:bidi="ar-SA"/>
              </w:rPr>
              <w:t>پذ</w:t>
            </w:r>
            <w:r w:rsidRPr="00432AC9">
              <w:rPr>
                <w:rFonts w:hint="cs"/>
                <w:sz w:val="20"/>
                <w:szCs w:val="20"/>
                <w:rtl/>
                <w:lang w:bidi="ar-SA"/>
              </w:rPr>
              <w:t>ی</w:t>
            </w:r>
            <w:r w:rsidRPr="00432AC9">
              <w:rPr>
                <w:rFonts w:hint="eastAsia"/>
                <w:sz w:val="20"/>
                <w:szCs w:val="20"/>
                <w:rtl/>
                <w:lang w:bidi="ar-SA"/>
              </w:rPr>
              <w:t>رفتن</w:t>
            </w:r>
            <w:r w:rsidRPr="00432AC9">
              <w:rPr>
                <w:rFonts w:hint="cs"/>
                <w:sz w:val="20"/>
                <w:szCs w:val="20"/>
                <w:rtl/>
                <w:lang w:bidi="ar-SA"/>
              </w:rPr>
              <w:t xml:space="preserve">ی روی برد با ابعاد انتخاب شده در پروژه، به‌کارگیری روش پیشنهادی را در سیستم‌های نهفته توجیه می‌کند و از </w:t>
            </w:r>
            <w:r w:rsidRPr="00432AC9">
              <w:rPr>
                <w:rFonts w:hint="eastAsia"/>
                <w:sz w:val="20"/>
                <w:szCs w:val="20"/>
                <w:rtl/>
                <w:lang w:bidi="ar-SA"/>
              </w:rPr>
              <w:t>سو</w:t>
            </w:r>
            <w:r w:rsidRPr="00432AC9">
              <w:rPr>
                <w:rFonts w:hint="cs"/>
                <w:sz w:val="20"/>
                <w:szCs w:val="20"/>
                <w:rtl/>
                <w:lang w:bidi="ar-SA"/>
              </w:rPr>
              <w:t xml:space="preserve">ی دیگر راه را برای انتقال آن به بسترهای شتاب‌دهی سخت‌افزاری قوی‌تر (مانند </w:t>
            </w:r>
            <w:r w:rsidRPr="00432AC9">
              <w:rPr>
                <w:rFonts w:hint="cs"/>
                <w:sz w:val="20"/>
                <w:szCs w:val="20"/>
                <w:rtl/>
              </w:rPr>
              <w:t>شتاب‌دهی سخت‌افزاری بر بستر پردازش ابری</w:t>
            </w:r>
            <w:r w:rsidRPr="00432AC9">
              <w:rPr>
                <w:rFonts w:hint="cs"/>
                <w:sz w:val="20"/>
                <w:szCs w:val="20"/>
                <w:rtl/>
                <w:lang w:bidi="ar-SA"/>
              </w:rPr>
              <w:t>) هموار می‌کند.</w:t>
            </w:r>
          </w:p>
          <w:p w:rsidR="00C93D2D" w:rsidRPr="00432AC9" w:rsidRDefault="00C93D2D" w:rsidP="00432AC9">
            <w:pPr>
              <w:pStyle w:val="Myparagraphstyle"/>
              <w:rPr>
                <w:sz w:val="20"/>
                <w:szCs w:val="20"/>
                <w:rtl/>
              </w:rPr>
            </w:pPr>
            <w:r w:rsidRPr="00432AC9">
              <w:rPr>
                <w:rFonts w:hint="cs"/>
                <w:sz w:val="20"/>
                <w:szCs w:val="20"/>
                <w:rtl/>
              </w:rPr>
              <w:t xml:space="preserve">راهکار مورد استفاده در این پژوهش جهت شتاب‌دهی سخت‌افزاری، بهره‌گیری از سنتز سطح بالا بر پایه‌ی زبان </w:t>
            </w:r>
            <w:r w:rsidRPr="00432AC9">
              <w:rPr>
                <w:sz w:val="20"/>
                <w:szCs w:val="20"/>
              </w:rPr>
              <w:t>OpenCL</w:t>
            </w:r>
            <w:r w:rsidRPr="00432AC9">
              <w:rPr>
                <w:rFonts w:hint="cs"/>
                <w:sz w:val="20"/>
                <w:szCs w:val="20"/>
                <w:rtl/>
              </w:rPr>
              <w:t xml:space="preserve"> بر بستر </w:t>
            </w:r>
            <w:r w:rsidRPr="00432AC9">
              <w:rPr>
                <w:sz w:val="20"/>
                <w:szCs w:val="20"/>
              </w:rPr>
              <w:t>FPGA-SoC</w:t>
            </w:r>
            <w:r w:rsidRPr="00432AC9">
              <w:rPr>
                <w:rFonts w:hint="cs"/>
                <w:sz w:val="20"/>
                <w:szCs w:val="20"/>
                <w:rtl/>
              </w:rPr>
              <w:t xml:space="preserve">ها است. در زبان </w:t>
            </w:r>
            <w:r w:rsidRPr="00432AC9">
              <w:rPr>
                <w:sz w:val="20"/>
                <w:szCs w:val="20"/>
              </w:rPr>
              <w:t>OpenCL</w:t>
            </w:r>
            <w:r w:rsidRPr="00432AC9">
              <w:rPr>
                <w:rFonts w:hint="cs"/>
                <w:sz w:val="20"/>
                <w:szCs w:val="20"/>
                <w:rtl/>
              </w:rPr>
              <w:t xml:space="preserve"> دو رویکرد جهت توصیف هسته‌های شتاب‌دهی شده موجود است. یکی از الگوریتم‌های اجرای موازی مسئله‌ی بیشینه‌ جریان که در تشخیص لبه‌ی تص</w:t>
            </w:r>
            <w:r w:rsidRPr="00432AC9">
              <w:rPr>
                <w:rFonts w:hint="eastAsia"/>
                <w:sz w:val="20"/>
                <w:szCs w:val="20"/>
                <w:rtl/>
              </w:rPr>
              <w:t>و</w:t>
            </w:r>
            <w:r w:rsidRPr="00432AC9">
              <w:rPr>
                <w:rFonts w:hint="cs"/>
                <w:sz w:val="20"/>
                <w:szCs w:val="20"/>
                <w:rtl/>
              </w:rPr>
              <w:t>ی</w:t>
            </w:r>
            <w:r w:rsidRPr="00432AC9">
              <w:rPr>
                <w:rFonts w:hint="eastAsia"/>
                <w:sz w:val="20"/>
                <w:szCs w:val="20"/>
                <w:rtl/>
              </w:rPr>
              <w:t>رها</w:t>
            </w:r>
            <w:r w:rsidRPr="00432AC9">
              <w:rPr>
                <w:rFonts w:hint="cs"/>
                <w:sz w:val="20"/>
                <w:szCs w:val="20"/>
                <w:rtl/>
              </w:rPr>
              <w:t xml:space="preserve"> نیز کاربرد دارد با هر دو رویکرد پیاده‌سازی و بهینه‌سازی می‌شود. </w:t>
            </w:r>
          </w:p>
          <w:p w:rsidR="006855AF" w:rsidRPr="00C93D2D" w:rsidRDefault="00C93D2D" w:rsidP="00432AC9">
            <w:pPr>
              <w:pStyle w:val="Myparagraphstyle"/>
            </w:pPr>
            <w:r w:rsidRPr="00432AC9">
              <w:rPr>
                <w:rFonts w:hint="cs"/>
                <w:sz w:val="20"/>
                <w:szCs w:val="20"/>
                <w:rtl/>
              </w:rPr>
              <w:t xml:space="preserve">برای سنجش مقدار شتاب‌دهی، زمان حل مسئله‌ی بیشینه‌ جریان گراف روی بورد </w:t>
            </w:r>
            <w:r w:rsidRPr="00432AC9">
              <w:rPr>
                <w:sz w:val="20"/>
                <w:szCs w:val="20"/>
                <w:lang w:val="fr-FR"/>
              </w:rPr>
              <w:t>DE</w:t>
            </w:r>
            <w:r w:rsidRPr="00432AC9">
              <w:rPr>
                <w:sz w:val="20"/>
                <w:szCs w:val="20"/>
              </w:rPr>
              <w:t>10-Nano</w:t>
            </w:r>
            <w:r w:rsidRPr="00432AC9">
              <w:rPr>
                <w:rFonts w:hint="cs"/>
                <w:sz w:val="20"/>
                <w:szCs w:val="20"/>
                <w:rtl/>
              </w:rPr>
              <w:t xml:space="preserve"> اندازه‌گیری می‌شود که یک‌بار </w:t>
            </w:r>
            <w:r w:rsidRPr="00432AC9">
              <w:rPr>
                <w:rFonts w:hint="eastAsia"/>
                <w:sz w:val="20"/>
                <w:szCs w:val="20"/>
                <w:rtl/>
              </w:rPr>
              <w:t>تنها</w:t>
            </w:r>
            <w:r w:rsidRPr="00432AC9">
              <w:rPr>
                <w:rFonts w:hint="cs"/>
                <w:sz w:val="20"/>
                <w:szCs w:val="20"/>
                <w:rtl/>
              </w:rPr>
              <w:t xml:space="preserve"> توسط پردازنده‌ی بورد اجرا می‌شود و بار دیگر از شتاب‌دهی سخت‌افزاری به کمک بخش </w:t>
            </w:r>
            <w:r w:rsidRPr="00432AC9">
              <w:rPr>
                <w:sz w:val="20"/>
                <w:szCs w:val="20"/>
                <w:lang w:val="fr-FR"/>
              </w:rPr>
              <w:t>FPG</w:t>
            </w:r>
            <w:r w:rsidRPr="00432AC9">
              <w:rPr>
                <w:sz w:val="20"/>
                <w:szCs w:val="20"/>
              </w:rPr>
              <w:t>A</w:t>
            </w:r>
            <w:r w:rsidRPr="00432AC9">
              <w:rPr>
                <w:rFonts w:hint="cs"/>
                <w:sz w:val="20"/>
                <w:szCs w:val="20"/>
                <w:rtl/>
              </w:rPr>
              <w:t xml:space="preserve"> بهره می‌گیرد. در </w:t>
            </w:r>
            <w:r w:rsidRPr="00432AC9">
              <w:rPr>
                <w:rFonts w:hint="eastAsia"/>
                <w:sz w:val="20"/>
                <w:szCs w:val="20"/>
                <w:rtl/>
              </w:rPr>
              <w:t>پا</w:t>
            </w:r>
            <w:r w:rsidRPr="00432AC9">
              <w:rPr>
                <w:rFonts w:hint="cs"/>
                <w:sz w:val="20"/>
                <w:szCs w:val="20"/>
                <w:rtl/>
              </w:rPr>
              <w:t>ی</w:t>
            </w:r>
            <w:r w:rsidRPr="00432AC9">
              <w:rPr>
                <w:rFonts w:hint="eastAsia"/>
                <w:sz w:val="20"/>
                <w:szCs w:val="20"/>
                <w:rtl/>
              </w:rPr>
              <w:t>ان</w:t>
            </w:r>
            <w:r w:rsidRPr="00432AC9">
              <w:rPr>
                <w:rFonts w:hint="cs"/>
                <w:sz w:val="20"/>
                <w:szCs w:val="20"/>
                <w:rtl/>
              </w:rPr>
              <w:t xml:space="preserve"> با مقایسه‌ی عددیِ زمان‌ها مشاهده می‌شود که در گراف با ساختار مش تا دو برابر شتاب‌دهی حاصل شده‌است. همچنین نشان داده می‌شود که برای حصول شتاب‌دهی، </w:t>
            </w:r>
            <w:r w:rsidRPr="00432AC9">
              <w:rPr>
                <w:rFonts w:hint="eastAsia"/>
                <w:sz w:val="20"/>
                <w:szCs w:val="20"/>
                <w:rtl/>
              </w:rPr>
              <w:t>به</w:t>
            </w:r>
            <w:r w:rsidRPr="00432AC9">
              <w:rPr>
                <w:sz w:val="20"/>
                <w:szCs w:val="20"/>
              </w:rPr>
              <w:t>‌</w:t>
            </w:r>
            <w:r w:rsidRPr="00432AC9">
              <w:rPr>
                <w:sz w:val="20"/>
                <w:szCs w:val="20"/>
                <w:rtl/>
              </w:rPr>
              <w:t>کارگ</w:t>
            </w:r>
            <w:r w:rsidRPr="00432AC9">
              <w:rPr>
                <w:rFonts w:hint="cs"/>
                <w:sz w:val="20"/>
                <w:szCs w:val="20"/>
                <w:rtl/>
              </w:rPr>
              <w:t>ی</w:t>
            </w:r>
            <w:r w:rsidRPr="00432AC9">
              <w:rPr>
                <w:rFonts w:hint="eastAsia"/>
                <w:sz w:val="20"/>
                <w:szCs w:val="20"/>
                <w:rtl/>
              </w:rPr>
              <w:t>ر</w:t>
            </w:r>
            <w:r w:rsidRPr="00432AC9">
              <w:rPr>
                <w:rFonts w:hint="cs"/>
                <w:sz w:val="20"/>
                <w:szCs w:val="20"/>
                <w:rtl/>
              </w:rPr>
              <w:t>ی روش‌ها و راهبردهایی دقیق جهت بهینه‌سازی الزامی است و خروجی‌های اولیه ابزار سنتز سطح بالا روی کد نرم‌افزار با طراحی مطلوب فاصله زیادی دارد.</w:t>
            </w: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9B4" w:rsidRDefault="00FD69B4" w:rsidP="00380124">
      <w:pPr>
        <w:spacing w:after="0" w:line="240" w:lineRule="auto"/>
      </w:pPr>
      <w:r>
        <w:separator/>
      </w:r>
    </w:p>
  </w:endnote>
  <w:endnote w:type="continuationSeparator" w:id="0">
    <w:p w:rsidR="00FD69B4" w:rsidRDefault="00FD69B4"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9B4" w:rsidRDefault="00FD69B4" w:rsidP="00380124">
      <w:pPr>
        <w:spacing w:after="0" w:line="240" w:lineRule="auto"/>
      </w:pPr>
      <w:r>
        <w:separator/>
      </w:r>
    </w:p>
  </w:footnote>
  <w:footnote w:type="continuationSeparator" w:id="0">
    <w:p w:rsidR="00FD69B4" w:rsidRDefault="00FD69B4"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A2069"/>
    <w:rsid w:val="000B2E28"/>
    <w:rsid w:val="00115578"/>
    <w:rsid w:val="0017490B"/>
    <w:rsid w:val="001B4FC9"/>
    <w:rsid w:val="001C30E4"/>
    <w:rsid w:val="001F6817"/>
    <w:rsid w:val="00253859"/>
    <w:rsid w:val="00265175"/>
    <w:rsid w:val="00303798"/>
    <w:rsid w:val="003051BC"/>
    <w:rsid w:val="00340D39"/>
    <w:rsid w:val="00380124"/>
    <w:rsid w:val="00432AC9"/>
    <w:rsid w:val="00442876"/>
    <w:rsid w:val="00443B87"/>
    <w:rsid w:val="004914CF"/>
    <w:rsid w:val="004A47B0"/>
    <w:rsid w:val="004A5643"/>
    <w:rsid w:val="004B7765"/>
    <w:rsid w:val="004D0BDE"/>
    <w:rsid w:val="004E031B"/>
    <w:rsid w:val="004E1704"/>
    <w:rsid w:val="00536BC6"/>
    <w:rsid w:val="006855AF"/>
    <w:rsid w:val="006A5533"/>
    <w:rsid w:val="006D303E"/>
    <w:rsid w:val="006D5452"/>
    <w:rsid w:val="006D60AD"/>
    <w:rsid w:val="006E4C44"/>
    <w:rsid w:val="00700F6B"/>
    <w:rsid w:val="007140FF"/>
    <w:rsid w:val="007C1060"/>
    <w:rsid w:val="00803EB7"/>
    <w:rsid w:val="00821C0B"/>
    <w:rsid w:val="00821EFE"/>
    <w:rsid w:val="00882253"/>
    <w:rsid w:val="00892D6A"/>
    <w:rsid w:val="00894126"/>
    <w:rsid w:val="008A4B93"/>
    <w:rsid w:val="008E31E5"/>
    <w:rsid w:val="008F2B2D"/>
    <w:rsid w:val="009952AC"/>
    <w:rsid w:val="009B46B3"/>
    <w:rsid w:val="009B7963"/>
    <w:rsid w:val="009C70B9"/>
    <w:rsid w:val="009D71AE"/>
    <w:rsid w:val="009E28AE"/>
    <w:rsid w:val="009E2D6B"/>
    <w:rsid w:val="00A24BEE"/>
    <w:rsid w:val="00B673B8"/>
    <w:rsid w:val="00B91417"/>
    <w:rsid w:val="00BD057D"/>
    <w:rsid w:val="00BE54E8"/>
    <w:rsid w:val="00C155C3"/>
    <w:rsid w:val="00C16407"/>
    <w:rsid w:val="00C705F7"/>
    <w:rsid w:val="00C93D2D"/>
    <w:rsid w:val="00CA42B5"/>
    <w:rsid w:val="00CB7E45"/>
    <w:rsid w:val="00D51948"/>
    <w:rsid w:val="00D97F95"/>
    <w:rsid w:val="00E33D48"/>
    <w:rsid w:val="00E719DD"/>
    <w:rsid w:val="00E76336"/>
    <w:rsid w:val="00EE1FEF"/>
    <w:rsid w:val="00EF4DB2"/>
    <w:rsid w:val="00FA6037"/>
    <w:rsid w:val="00FD69B4"/>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customStyle="1" w:styleId="Myparagraphstyle">
    <w:name w:val="My paragraph style"/>
    <w:basedOn w:val="Normal"/>
    <w:link w:val="MyparagraphstyleChar"/>
    <w:qFormat/>
    <w:rsid w:val="00C16407"/>
    <w:pPr>
      <w:suppressAutoHyphens/>
      <w:autoSpaceDN w:val="0"/>
      <w:bidi/>
      <w:spacing w:before="40" w:after="0" w:line="240" w:lineRule="auto"/>
      <w:ind w:firstLine="284"/>
      <w:textAlignment w:val="baseline"/>
    </w:pPr>
    <w:rPr>
      <w:rFonts w:ascii="Times New Roman" w:eastAsia="B Nazanin" w:hAnsi="Times New Roman" w:cs="B Nazanin"/>
      <w:kern w:val="3"/>
      <w:sz w:val="24"/>
      <w:szCs w:val="24"/>
      <w:lang w:eastAsia="zh-CN" w:bidi="fa-IR"/>
    </w:rPr>
  </w:style>
  <w:style w:type="character" w:customStyle="1" w:styleId="MyparagraphstyleChar">
    <w:name w:val="My paragraph style Char"/>
    <w:basedOn w:val="DefaultParagraphFont"/>
    <w:link w:val="Myparagraphstyle"/>
    <w:qFormat/>
    <w:rsid w:val="00C16407"/>
    <w:rPr>
      <w:rFonts w:ascii="Times New Roman" w:eastAsia="B Nazanin" w:hAnsi="Times New Roman" w:cs="B Nazanin"/>
      <w:kern w:val="3"/>
      <w:sz w:val="24"/>
      <w:szCs w:val="24"/>
      <w:lang w:eastAsia="zh-CN" w:bidi="fa-IR"/>
    </w:rPr>
  </w:style>
  <w:style w:type="character" w:styleId="Hyperlink">
    <w:name w:val="Hyperlink"/>
    <w:basedOn w:val="DefaultParagraphFont"/>
    <w:uiPriority w:val="99"/>
    <w:semiHidden/>
    <w:unhideWhenUsed/>
    <w:rsid w:val="009E2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CE121-3506-4609-9EA3-06AD575B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dcterms:created xsi:type="dcterms:W3CDTF">2022-03-09T19:23:00Z</dcterms:created>
  <dcterms:modified xsi:type="dcterms:W3CDTF">2022-03-09T19:23:00Z</dcterms:modified>
</cp:coreProperties>
</file>