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4CC547CD" wp14:editId="476063D5">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5B07BC1C" wp14:editId="52C85982">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rsidR="00EE1FEF" w:rsidRPr="00EE1FEF" w:rsidRDefault="00C705F7"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079" w:type="dxa"/>
        <w:tblLook w:val="04A0" w:firstRow="1" w:lastRow="0" w:firstColumn="1" w:lastColumn="0" w:noHBand="0" w:noVBand="1"/>
      </w:tblPr>
      <w:tblGrid>
        <w:gridCol w:w="3140"/>
        <w:gridCol w:w="1763"/>
        <w:gridCol w:w="74"/>
        <w:gridCol w:w="1396"/>
        <w:gridCol w:w="2706"/>
      </w:tblGrid>
      <w:tr w:rsidR="00253859" w:rsidRPr="00E719DD" w:rsidTr="00032688">
        <w:trPr>
          <w:trHeight w:val="801"/>
        </w:trPr>
        <w:tc>
          <w:tcPr>
            <w:tcW w:w="4977" w:type="dxa"/>
            <w:gridSpan w:val="3"/>
          </w:tcPr>
          <w:p w:rsidR="00253859" w:rsidRPr="00E719DD" w:rsidRDefault="00253859" w:rsidP="00FF17D7">
            <w:pPr>
              <w:jc w:val="right"/>
              <w:rPr>
                <w:rFonts w:cs="B Nazanin"/>
                <w:b/>
                <w:bCs/>
                <w:sz w:val="24"/>
                <w:szCs w:val="24"/>
                <w:rtl/>
                <w:lang w:bidi="fa-IR"/>
              </w:rPr>
            </w:pPr>
            <w:r w:rsidRPr="00E719DD">
              <w:rPr>
                <w:rFonts w:cs="B Nazanin" w:hint="cs"/>
                <w:b/>
                <w:bCs/>
                <w:sz w:val="24"/>
                <w:szCs w:val="24"/>
                <w:rtl/>
                <w:lang w:bidi="fa-IR"/>
              </w:rPr>
              <w:t>نام استاد راهنما:</w:t>
            </w:r>
            <w:r w:rsidR="00882253">
              <w:rPr>
                <w:rFonts w:cs="B Nazanin" w:hint="cs"/>
                <w:b/>
                <w:bCs/>
                <w:sz w:val="24"/>
                <w:szCs w:val="24"/>
                <w:rtl/>
                <w:lang w:bidi="fa-IR"/>
              </w:rPr>
              <w:t xml:space="preserve"> </w:t>
            </w:r>
            <w:r w:rsidR="006D303E">
              <w:rPr>
                <w:rFonts w:cs="B Nazanin" w:hint="cs"/>
                <w:b/>
                <w:bCs/>
                <w:sz w:val="24"/>
                <w:szCs w:val="24"/>
                <w:rtl/>
                <w:lang w:bidi="fa-IR"/>
              </w:rPr>
              <w:t>سرکار خانم   دکتر</w:t>
            </w:r>
            <w:r w:rsidR="00FF17D7">
              <w:rPr>
                <w:rFonts w:cs="B Nazanin" w:hint="cs"/>
                <w:b/>
                <w:bCs/>
                <w:sz w:val="24"/>
                <w:szCs w:val="24"/>
                <w:rtl/>
                <w:lang w:bidi="fa-IR"/>
              </w:rPr>
              <w:t xml:space="preserve"> مهرنوش شمس‌فرد</w:t>
            </w:r>
          </w:p>
          <w:p w:rsidR="00253859" w:rsidRPr="00E719DD" w:rsidRDefault="00253859" w:rsidP="00FF17D7">
            <w:pPr>
              <w:jc w:val="right"/>
              <w:rPr>
                <w:rFonts w:cs="Times New Roman"/>
                <w:b/>
                <w:bCs/>
                <w:sz w:val="24"/>
                <w:szCs w:val="24"/>
                <w:lang w:bidi="fa-IR"/>
              </w:rPr>
            </w:pPr>
            <w:r w:rsidRPr="00E719DD">
              <w:rPr>
                <w:rFonts w:cs="B Nazanin" w:hint="cs"/>
                <w:b/>
                <w:bCs/>
                <w:sz w:val="24"/>
                <w:szCs w:val="24"/>
                <w:rtl/>
                <w:lang w:bidi="fa-IR"/>
              </w:rPr>
              <w:t>نام استاد مشاور:</w:t>
            </w:r>
            <w:r w:rsidR="00882253">
              <w:rPr>
                <w:rFonts w:cs="B Nazanin" w:hint="cs"/>
                <w:b/>
                <w:bCs/>
                <w:sz w:val="24"/>
                <w:szCs w:val="24"/>
                <w:rtl/>
                <w:lang w:bidi="fa-IR"/>
              </w:rPr>
              <w:t xml:space="preserve"> </w:t>
            </w:r>
          </w:p>
        </w:tc>
        <w:tc>
          <w:tcPr>
            <w:tcW w:w="4102" w:type="dxa"/>
            <w:gridSpan w:val="2"/>
          </w:tcPr>
          <w:p w:rsidR="004A5643" w:rsidRPr="00E719DD" w:rsidRDefault="00253859" w:rsidP="00032688">
            <w:pPr>
              <w:jc w:val="right"/>
              <w:rPr>
                <w:rFonts w:cs="B Nazanin"/>
                <w:b/>
                <w:bCs/>
                <w:sz w:val="24"/>
                <w:szCs w:val="24"/>
                <w:lang w:bidi="fa-IR"/>
              </w:rPr>
            </w:pPr>
            <w:r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4A5643">
              <w:rPr>
                <w:rFonts w:cs="B Nazanin" w:hint="cs"/>
                <w:b/>
                <w:bCs/>
                <w:sz w:val="24"/>
                <w:szCs w:val="24"/>
                <w:rtl/>
                <w:lang w:bidi="fa-IR"/>
              </w:rPr>
              <w:t xml:space="preserve">  </w:t>
            </w:r>
            <w:r w:rsidR="00FF17D7">
              <w:rPr>
                <w:rFonts w:cs="B Nazanin" w:hint="cs"/>
                <w:b/>
                <w:bCs/>
                <w:sz w:val="24"/>
                <w:szCs w:val="24"/>
                <w:rtl/>
                <w:lang w:bidi="fa-IR"/>
              </w:rPr>
              <w:t>سید عباس حسینی</w:t>
            </w:r>
            <w:r w:rsidR="00032688">
              <w:rPr>
                <w:rFonts w:cs="B Nazanin" w:hint="cs"/>
                <w:b/>
                <w:bCs/>
                <w:sz w:val="24"/>
                <w:szCs w:val="24"/>
                <w:rtl/>
                <w:lang w:bidi="fa-IR"/>
              </w:rPr>
              <w:t xml:space="preserve">           </w:t>
            </w:r>
            <w:r w:rsidR="00085A10" w:rsidRPr="00085A10">
              <w:rPr>
                <w:rFonts w:cs="B Nazanin"/>
                <w:b/>
                <w:bCs/>
                <w:noProof/>
                <w:sz w:val="24"/>
                <w:szCs w:val="24"/>
                <w:rtl/>
              </w:rPr>
              <w:drawing>
                <wp:inline distT="0" distB="0" distL="0" distR="0">
                  <wp:extent cx="1181099" cy="1485900"/>
                  <wp:effectExtent l="0" t="0" r="635" b="0"/>
                  <wp:docPr id="4" name="Picture 4" descr="C:\Users\atefe\Music\240717256_589516715396582_90933118206442773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efe\Music\240717256_589516715396582_9093311820644277321_n.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6978" t="17505" r="6504" b="7644"/>
                          <a:stretch/>
                        </pic:blipFill>
                        <pic:spPr bwMode="auto">
                          <a:xfrm>
                            <a:off x="0" y="0"/>
                            <a:ext cx="1187544" cy="1494008"/>
                          </a:xfrm>
                          <a:prstGeom prst="rect">
                            <a:avLst/>
                          </a:prstGeom>
                          <a:noFill/>
                          <a:ln>
                            <a:noFill/>
                          </a:ln>
                          <a:extLst>
                            <a:ext uri="{53640926-AAD7-44D8-BBD7-CCE9431645EC}">
                              <a14:shadowObscured xmlns:a14="http://schemas.microsoft.com/office/drawing/2010/main"/>
                            </a:ext>
                          </a:extLst>
                        </pic:spPr>
                      </pic:pic>
                    </a:graphicData>
                  </a:graphic>
                </wp:inline>
              </w:drawing>
            </w:r>
            <w:r w:rsidR="004A5643">
              <w:rPr>
                <w:rFonts w:cs="B Nazanin" w:hint="cs"/>
                <w:b/>
                <w:bCs/>
                <w:sz w:val="24"/>
                <w:szCs w:val="24"/>
                <w:rtl/>
                <w:lang w:bidi="fa-IR"/>
              </w:rPr>
              <w:t xml:space="preserve">                         </w:t>
            </w:r>
          </w:p>
        </w:tc>
      </w:tr>
      <w:tr w:rsidR="00253859" w:rsidRPr="00E719DD" w:rsidTr="00032688">
        <w:trPr>
          <w:trHeight w:val="416"/>
        </w:trPr>
        <w:tc>
          <w:tcPr>
            <w:tcW w:w="3140" w:type="dxa"/>
            <w:tcBorders>
              <w:bottom w:val="single" w:sz="4" w:space="0" w:color="auto"/>
              <w:right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FF17D7">
              <w:rPr>
                <w:rFonts w:cs="B Nazanin" w:hint="cs"/>
                <w:b/>
                <w:bCs/>
                <w:sz w:val="24"/>
                <w:szCs w:val="24"/>
                <w:rtl/>
                <w:lang w:bidi="fa-IR"/>
              </w:rPr>
              <w:t>کارشناسی ارشد</w:t>
            </w:r>
          </w:p>
        </w:tc>
        <w:tc>
          <w:tcPr>
            <w:tcW w:w="3233" w:type="dxa"/>
            <w:gridSpan w:val="3"/>
            <w:tcBorders>
              <w:right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FF17D7">
              <w:rPr>
                <w:rFonts w:cs="B Nazanin" w:hint="cs"/>
                <w:b/>
                <w:bCs/>
                <w:sz w:val="24"/>
                <w:szCs w:val="24"/>
                <w:rtl/>
                <w:lang w:bidi="fa-IR"/>
              </w:rPr>
              <w:t>هوش مصنوعی و رباتیکز</w:t>
            </w:r>
          </w:p>
        </w:tc>
        <w:tc>
          <w:tcPr>
            <w:tcW w:w="2705" w:type="dxa"/>
            <w:tcBorders>
              <w:left w:val="single" w:sz="4" w:space="0" w:color="auto"/>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rsidTr="00032688">
        <w:trPr>
          <w:trHeight w:val="404"/>
        </w:trPr>
        <w:tc>
          <w:tcPr>
            <w:tcW w:w="4977" w:type="dxa"/>
            <w:gridSpan w:val="3"/>
            <w:tcBorders>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FF17D7">
              <w:rPr>
                <w:rFonts w:cs="B Nazanin" w:hint="cs"/>
                <w:b/>
                <w:bCs/>
                <w:sz w:val="24"/>
                <w:szCs w:val="24"/>
                <w:rtl/>
                <w:lang w:bidi="fa-IR"/>
              </w:rPr>
              <w:t>7/6/1400</w:t>
            </w:r>
          </w:p>
        </w:tc>
        <w:tc>
          <w:tcPr>
            <w:tcW w:w="4102" w:type="dxa"/>
            <w:gridSpan w:val="2"/>
            <w:vMerge w:val="restart"/>
            <w:tcBorders>
              <w:top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rsidR="00115578" w:rsidRPr="00E719DD" w:rsidRDefault="00FF17D7" w:rsidP="00FF17D7">
            <w:pPr>
              <w:pStyle w:val="ListParagraph"/>
              <w:numPr>
                <w:ilvl w:val="0"/>
                <w:numId w:val="1"/>
              </w:numPr>
              <w:bidi/>
              <w:rPr>
                <w:rFonts w:cs="B Nazanin"/>
                <w:b/>
                <w:bCs/>
                <w:sz w:val="24"/>
                <w:szCs w:val="24"/>
                <w:rtl/>
                <w:lang w:bidi="fa-IR"/>
              </w:rPr>
            </w:pPr>
            <w:r>
              <w:rPr>
                <w:rFonts w:cs="B Nazanin" w:hint="cs"/>
                <w:b/>
                <w:bCs/>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1108075</wp:posOffset>
                      </wp:positionH>
                      <wp:positionV relativeFrom="paragraph">
                        <wp:posOffset>89535</wp:posOffset>
                      </wp:positionV>
                      <wp:extent cx="47625" cy="571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7625" cy="571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4790A84" id="Rectangle 2" o:spid="_x0000_s1026" style="position:absolute;margin-left:87.25pt;margin-top:7.05pt;width:3.7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" fillcolor="black [3200]" strokecolor="black [1600]" strokeweight="2pt"/>
                  </w:pict>
                </mc:Fallback>
              </mc:AlternateContent>
            </w:r>
            <w:r w:rsidR="00115578" w:rsidRPr="00E719DD">
              <w:rPr>
                <w:rFonts w:cs="B Nazanin" w:hint="cs"/>
                <w:b/>
                <w:bCs/>
                <w:sz w:val="24"/>
                <w:szCs w:val="24"/>
                <w:rtl/>
                <w:lang w:bidi="fa-IR"/>
              </w:rPr>
              <w:t xml:space="preserve">دفاع پایان نامه </w:t>
            </w:r>
          </w:p>
          <w:p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rsidTr="00032688">
        <w:trPr>
          <w:trHeight w:val="439"/>
        </w:trPr>
        <w:tc>
          <w:tcPr>
            <w:tcW w:w="4977" w:type="dxa"/>
            <w:gridSpan w:val="3"/>
            <w:tcBorders>
              <w:top w:val="single" w:sz="4" w:space="0" w:color="auto"/>
              <w:bottom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FF17D7">
              <w:rPr>
                <w:rFonts w:cs="B Nazanin" w:hint="cs"/>
                <w:b/>
                <w:bCs/>
                <w:sz w:val="24"/>
                <w:szCs w:val="24"/>
                <w:rtl/>
                <w:lang w:bidi="fa-IR"/>
              </w:rPr>
              <w:t>10:00</w:t>
            </w:r>
          </w:p>
        </w:tc>
        <w:tc>
          <w:tcPr>
            <w:tcW w:w="4102" w:type="dxa"/>
            <w:gridSpan w:val="2"/>
            <w:vMerge/>
          </w:tcPr>
          <w:p w:rsidR="00253859" w:rsidRPr="00E719DD" w:rsidRDefault="00253859" w:rsidP="00253859">
            <w:pPr>
              <w:jc w:val="right"/>
              <w:rPr>
                <w:rFonts w:cs="B Nazanin"/>
                <w:b/>
                <w:bCs/>
                <w:sz w:val="24"/>
                <w:szCs w:val="24"/>
                <w:rtl/>
                <w:lang w:bidi="fa-IR"/>
              </w:rPr>
            </w:pPr>
          </w:p>
        </w:tc>
      </w:tr>
      <w:tr w:rsidR="006855AF" w:rsidRPr="00E719DD" w:rsidTr="00032688">
        <w:trPr>
          <w:trHeight w:val="666"/>
        </w:trPr>
        <w:tc>
          <w:tcPr>
            <w:tcW w:w="4977" w:type="dxa"/>
            <w:gridSpan w:val="3"/>
            <w:tcBorders>
              <w:top w:val="single" w:sz="4" w:space="0" w:color="auto"/>
            </w:tcBorders>
          </w:tcPr>
          <w:p w:rsidR="00115578" w:rsidRPr="00E719DD" w:rsidRDefault="00F01F3B" w:rsidP="006A5533">
            <w:pPr>
              <w:jc w:val="right"/>
              <w:rPr>
                <w:rFonts w:cs="B Nazanin"/>
                <w:b/>
                <w:bCs/>
                <w:sz w:val="24"/>
                <w:szCs w:val="24"/>
                <w:rtl/>
                <w:lang w:bidi="fa-IR"/>
              </w:rPr>
            </w:pPr>
            <w:hyperlink r:id="rId12" w:history="1">
              <w:r>
                <w:rPr>
                  <w:rStyle w:val="Hyperlink"/>
                  <w:rFonts w:ascii="Tahoma" w:hAnsi="Tahoma" w:cs="Tahoma"/>
                  <w:sz w:val="18"/>
                  <w:szCs w:val="18"/>
                </w:rPr>
                <w:t>http://194.225.24.96/defa-computer-4</w:t>
              </w:r>
            </w:hyperlink>
            <w:r w:rsidRPr="00E719DD">
              <w:rPr>
                <w:rFonts w:cs="B Nazanin" w:hint="cs"/>
                <w:b/>
                <w:bCs/>
                <w:sz w:val="24"/>
                <w:szCs w:val="24"/>
                <w:rtl/>
                <w:lang w:bidi="fa-IR"/>
              </w:rPr>
              <w:t xml:space="preserve"> </w:t>
            </w:r>
            <w:r w:rsidRPr="00E719DD">
              <w:rPr>
                <w:rFonts w:cs="B Nazanin" w:hint="cs"/>
                <w:b/>
                <w:bCs/>
                <w:sz w:val="24"/>
                <w:szCs w:val="24"/>
                <w:rtl/>
                <w:lang w:bidi="fa-IR"/>
              </w:rPr>
              <w:t>مکان:</w:t>
            </w:r>
          </w:p>
        </w:tc>
        <w:tc>
          <w:tcPr>
            <w:tcW w:w="4102" w:type="dxa"/>
            <w:gridSpan w:val="2"/>
            <w:vMerge/>
          </w:tcPr>
          <w:p w:rsidR="006855AF" w:rsidRPr="00E719DD" w:rsidRDefault="006855AF" w:rsidP="00253859">
            <w:pPr>
              <w:jc w:val="right"/>
              <w:rPr>
                <w:rFonts w:cs="B Nazanin"/>
                <w:b/>
                <w:bCs/>
                <w:sz w:val="24"/>
                <w:szCs w:val="24"/>
                <w:rtl/>
                <w:lang w:bidi="fa-IR"/>
              </w:rPr>
            </w:pPr>
          </w:p>
        </w:tc>
      </w:tr>
      <w:tr w:rsidR="006855AF" w:rsidRPr="00E719DD" w:rsidTr="00032688">
        <w:trPr>
          <w:trHeight w:val="663"/>
        </w:trPr>
        <w:tc>
          <w:tcPr>
            <w:tcW w:w="9079" w:type="dxa"/>
            <w:gridSpan w:val="5"/>
            <w:tcBorders>
              <w:bottom w:val="single" w:sz="4" w:space="0" w:color="auto"/>
            </w:tcBorders>
          </w:tcPr>
          <w:p w:rsidR="006855AF" w:rsidRPr="00E719DD" w:rsidRDefault="006855AF" w:rsidP="006A5533">
            <w:pPr>
              <w:jc w:val="right"/>
              <w:rPr>
                <w:rFonts w:cs="B Nazanin"/>
                <w:b/>
                <w:bCs/>
                <w:sz w:val="28"/>
                <w:szCs w:val="28"/>
                <w:lang w:bidi="fa-IR"/>
              </w:rPr>
            </w:pPr>
            <w:r w:rsidRPr="00E719DD">
              <w:rPr>
                <w:rFonts w:cs="B Nazanin" w:hint="cs"/>
                <w:b/>
                <w:bCs/>
                <w:sz w:val="28"/>
                <w:szCs w:val="28"/>
                <w:rtl/>
                <w:lang w:bidi="fa-IR"/>
              </w:rPr>
              <w:t>عنوان:</w:t>
            </w:r>
            <w:r w:rsidR="00FF17D7">
              <w:rPr>
                <w:rFonts w:cs="B Nazanin" w:hint="cs"/>
                <w:b/>
                <w:bCs/>
                <w:sz w:val="28"/>
                <w:szCs w:val="28"/>
                <w:rtl/>
                <w:lang w:bidi="fa-IR"/>
              </w:rPr>
              <w:t xml:space="preserve"> </w:t>
            </w:r>
            <w:r w:rsidR="00532EFB">
              <w:rPr>
                <w:rFonts w:cs="B Nazanin" w:hint="cs"/>
                <w:b/>
                <w:bCs/>
                <w:sz w:val="28"/>
                <w:szCs w:val="28"/>
                <w:rtl/>
                <w:lang w:bidi="fa-IR"/>
              </w:rPr>
              <w:t>انتقال حالت متن بدون دادگان موازی</w:t>
            </w:r>
          </w:p>
        </w:tc>
      </w:tr>
      <w:tr w:rsidR="006A5533" w:rsidRPr="00E719DD" w:rsidTr="00032688">
        <w:trPr>
          <w:trHeight w:val="663"/>
        </w:trPr>
        <w:tc>
          <w:tcPr>
            <w:tcW w:w="4903" w:type="dxa"/>
            <w:gridSpan w:val="2"/>
            <w:tcBorders>
              <w:top w:val="single" w:sz="4" w:space="0" w:color="auto"/>
              <w:left w:val="single" w:sz="4" w:space="0" w:color="auto"/>
              <w:bottom w:val="single" w:sz="4" w:space="0" w:color="auto"/>
              <w:right w:val="single" w:sz="4" w:space="0" w:color="auto"/>
            </w:tcBorders>
          </w:tcPr>
          <w:p w:rsidR="006A5533" w:rsidRPr="00E719DD" w:rsidRDefault="006A5533" w:rsidP="00532EFB">
            <w:pPr>
              <w:jc w:val="right"/>
              <w:rPr>
                <w:rFonts w:cs="B Nazanin"/>
                <w:b/>
                <w:bCs/>
                <w:sz w:val="24"/>
                <w:szCs w:val="24"/>
                <w:rtl/>
                <w:lang w:bidi="fa-IR"/>
              </w:rPr>
            </w:pPr>
            <w:r w:rsidRPr="00E719DD">
              <w:rPr>
                <w:rFonts w:cs="B Nazanin" w:hint="cs"/>
                <w:b/>
                <w:bCs/>
                <w:sz w:val="24"/>
                <w:szCs w:val="24"/>
                <w:rtl/>
                <w:lang w:bidi="fa-IR"/>
              </w:rPr>
              <w:t>داوران داخلی:</w:t>
            </w:r>
            <w:r w:rsidR="00882253">
              <w:rPr>
                <w:rFonts w:cs="B Nazanin" w:hint="cs"/>
                <w:b/>
                <w:bCs/>
                <w:sz w:val="24"/>
                <w:szCs w:val="24"/>
                <w:rtl/>
                <w:lang w:bidi="fa-IR"/>
              </w:rPr>
              <w:t xml:space="preserve"> جناب اقای</w:t>
            </w:r>
            <w:r w:rsidR="006D303E">
              <w:rPr>
                <w:rFonts w:cs="B Nazanin" w:hint="cs"/>
                <w:b/>
                <w:bCs/>
                <w:sz w:val="24"/>
                <w:szCs w:val="24"/>
                <w:rtl/>
                <w:lang w:bidi="fa-IR"/>
              </w:rPr>
              <w:t xml:space="preserve"> دکتر</w:t>
            </w:r>
            <w:r w:rsidR="00532EFB">
              <w:rPr>
                <w:rFonts w:cs="B Nazanin" w:hint="cs"/>
                <w:b/>
                <w:bCs/>
                <w:sz w:val="24"/>
                <w:szCs w:val="24"/>
                <w:rtl/>
                <w:lang w:bidi="fa-IR"/>
              </w:rPr>
              <w:t xml:space="preserve"> احمدعلی آبین</w:t>
            </w:r>
          </w:p>
        </w:tc>
        <w:tc>
          <w:tcPr>
            <w:tcW w:w="4176" w:type="dxa"/>
            <w:gridSpan w:val="3"/>
            <w:tcBorders>
              <w:top w:val="single" w:sz="4" w:space="0" w:color="auto"/>
              <w:left w:val="single" w:sz="4" w:space="0" w:color="auto"/>
              <w:bottom w:val="single" w:sz="4" w:space="0" w:color="auto"/>
              <w:right w:val="single" w:sz="4" w:space="0" w:color="auto"/>
            </w:tcBorders>
          </w:tcPr>
          <w:p w:rsidR="006A5533" w:rsidRPr="00E719DD" w:rsidRDefault="006A5533" w:rsidP="00032688">
            <w:pPr>
              <w:jc w:val="right"/>
              <w:rPr>
                <w:rFonts w:cs="B Nazanin"/>
                <w:b/>
                <w:bCs/>
                <w:sz w:val="24"/>
                <w:szCs w:val="24"/>
                <w:rtl/>
                <w:lang w:bidi="fa-IR"/>
              </w:rPr>
            </w:pPr>
            <w:r w:rsidRPr="00E719DD">
              <w:rPr>
                <w:rFonts w:cs="B Nazanin" w:hint="cs"/>
                <w:b/>
                <w:bCs/>
                <w:sz w:val="24"/>
                <w:szCs w:val="24"/>
                <w:rtl/>
                <w:lang w:bidi="fa-IR"/>
              </w:rPr>
              <w:t>داوران خارجی:</w:t>
            </w:r>
            <w:r w:rsidR="006D303E">
              <w:rPr>
                <w:rFonts w:cs="B Nazanin" w:hint="cs"/>
                <w:b/>
                <w:bCs/>
                <w:sz w:val="24"/>
                <w:szCs w:val="24"/>
                <w:rtl/>
                <w:lang w:bidi="fa-IR"/>
              </w:rPr>
              <w:t xml:space="preserve"> جناب اقای دکتر</w:t>
            </w:r>
            <w:r w:rsidR="00532EFB">
              <w:rPr>
                <w:rFonts w:cs="B Nazanin" w:hint="cs"/>
                <w:b/>
                <w:bCs/>
                <w:sz w:val="24"/>
                <w:szCs w:val="24"/>
                <w:rtl/>
                <w:lang w:bidi="fa-IR"/>
              </w:rPr>
              <w:t xml:space="preserve"> صالح اعتمادی</w:t>
            </w:r>
          </w:p>
        </w:tc>
      </w:tr>
      <w:tr w:rsidR="006855AF" w:rsidRPr="00E719DD" w:rsidTr="00F01F3B">
        <w:trPr>
          <w:trHeight w:val="70"/>
        </w:trPr>
        <w:tc>
          <w:tcPr>
            <w:tcW w:w="9079" w:type="dxa"/>
            <w:gridSpan w:val="5"/>
            <w:tcBorders>
              <w:top w:val="single" w:sz="4" w:space="0" w:color="auto"/>
            </w:tcBorders>
          </w:tcPr>
          <w:p w:rsidR="00F01F3B" w:rsidRDefault="006855AF" w:rsidP="00F01F3B">
            <w:pPr>
              <w:jc w:val="right"/>
              <w:rPr>
                <w:rFonts w:cs="B Nazanin"/>
                <w:b/>
                <w:bCs/>
                <w:sz w:val="24"/>
                <w:szCs w:val="24"/>
                <w:lang w:bidi="fa-IR"/>
              </w:rPr>
            </w:pPr>
            <w:r w:rsidRPr="00E719DD">
              <w:rPr>
                <w:rFonts w:cs="B Nazanin" w:hint="cs"/>
                <w:b/>
                <w:bCs/>
                <w:sz w:val="24"/>
                <w:szCs w:val="24"/>
                <w:rtl/>
                <w:lang w:bidi="fa-IR"/>
              </w:rPr>
              <w:t>چکیده:</w:t>
            </w:r>
          </w:p>
          <w:p w:rsidR="00115578" w:rsidRPr="00E719DD" w:rsidRDefault="00032688" w:rsidP="00F01F3B">
            <w:pPr>
              <w:jc w:val="right"/>
              <w:rPr>
                <w:rFonts w:cs="B Nazanin"/>
                <w:b/>
                <w:bCs/>
                <w:sz w:val="24"/>
                <w:szCs w:val="24"/>
                <w:rtl/>
                <w:lang w:bidi="fa-IR"/>
              </w:rPr>
            </w:pPr>
            <w:r>
              <w:rPr>
                <w:rtl/>
              </w:rPr>
              <w:t>انتقال حالت متن یکی از وظایف حوزه‌ی پردازش زبان طبیعی می‌باشد. هدف از این وظیفه انتقال متون از سبکی به سبک دیگر است به گونه‌ای که ویژگی‌های وابسته به سبک تغییر یابند ولی محتوای مستقل از سبک حفظ شود</w:t>
            </w:r>
            <w:r>
              <w:t xml:space="preserve">. </w:t>
            </w:r>
            <w:r>
              <w:rPr>
                <w:rtl/>
              </w:rPr>
              <w:t xml:space="preserve">برای مثال می‌توان تبدیل جملات غیررسمی به جملات رسمی را از جمله وظایف انتقال حالت متن نام برد. با توجه به این که برای اکثر مسائل انتقال حالت متن دادگان موازی وجود ندارد در این پایان‌نامه روشی نوین با استفاده از آموزش بدون ناظر و بدون دادگان موازی برای انتقال سبک احساسات بروی دادگان انگلیسی بررسی‌های یلپ ارائه می‌دهیم. در این پایان‌نامه سعی می‌شود تا با استفاده از ساختاری خصمانه با جداسازی سبک از محتوای متن در یک معماری مبتنی بر شبکه‌‌های مبدل مسئله‌ی انتقال حالت متن حل شود. در این معماری از توابع زیان چرخه‌ای و طبقه‌بند برای آموزش مدل استفاده می‌شود. این معماری توانست معیار بلو برای مراجع انسانی را تا </w:t>
            </w:r>
            <w:r>
              <w:rPr>
                <w:rtl/>
                <w:lang w:bidi="fa-IR"/>
              </w:rPr>
              <w:t>۲</w:t>
            </w:r>
            <w:r>
              <w:rPr>
                <w:rtl/>
              </w:rPr>
              <w:t xml:space="preserve"> واحد افزایش دهد. از جمله‌ نوآوری‌های این پایان‌نامه استفاده از معماری خصمانه برای جداسازی حالت از محتوا است که به انتقال حالت متن کمک می‌کند</w:t>
            </w:r>
          </w:p>
          <w:p w:rsidR="00D51948" w:rsidRPr="00E719DD" w:rsidRDefault="00D51948" w:rsidP="00F01F3B">
            <w:pPr>
              <w:rPr>
                <w:rFonts w:cs="B Nazanin"/>
                <w:b/>
                <w:bCs/>
                <w:sz w:val="24"/>
                <w:szCs w:val="24"/>
                <w:rtl/>
                <w:lang w:bidi="fa-IR"/>
              </w:rPr>
            </w:pPr>
            <w:bookmarkStart w:id="0" w:name="_GoBack"/>
            <w:bookmarkEnd w:id="0"/>
          </w:p>
          <w:p w:rsidR="00D51948" w:rsidRPr="00E719DD" w:rsidRDefault="00D51948" w:rsidP="00115578">
            <w:pPr>
              <w:jc w:val="center"/>
              <w:rPr>
                <w:rFonts w:cs="B Nazanin"/>
                <w:b/>
                <w:bCs/>
                <w:sz w:val="24"/>
                <w:szCs w:val="24"/>
                <w:rtl/>
                <w:lang w:bidi="fa-IR"/>
              </w:rPr>
            </w:pPr>
          </w:p>
          <w:p w:rsidR="00D51948" w:rsidRPr="00E719DD" w:rsidRDefault="00D51948" w:rsidP="00115578">
            <w:pPr>
              <w:jc w:val="center"/>
              <w:rPr>
                <w:rFonts w:cs="B Nazanin"/>
                <w:b/>
                <w:bCs/>
                <w:sz w:val="24"/>
                <w:szCs w:val="24"/>
                <w:rtl/>
                <w:lang w:bidi="fa-IR"/>
              </w:rPr>
            </w:pPr>
          </w:p>
          <w:p w:rsidR="006855AF" w:rsidRPr="00E719DD" w:rsidRDefault="006855AF" w:rsidP="006A5533">
            <w:pPr>
              <w:rPr>
                <w:rFonts w:cs="B Nazanin"/>
                <w:b/>
                <w:bCs/>
                <w:sz w:val="24"/>
                <w:szCs w:val="24"/>
                <w:lang w:bidi="fa-IR"/>
              </w:rPr>
            </w:pP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B97" w:rsidRDefault="00A91B97" w:rsidP="00380124">
      <w:pPr>
        <w:spacing w:after="0" w:line="240" w:lineRule="auto"/>
      </w:pPr>
      <w:r>
        <w:separator/>
      </w:r>
    </w:p>
  </w:endnote>
  <w:endnote w:type="continuationSeparator" w:id="0">
    <w:p w:rsidR="00A91B97" w:rsidRDefault="00A91B97"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B97" w:rsidRDefault="00A91B97" w:rsidP="00380124">
      <w:pPr>
        <w:spacing w:after="0" w:line="240" w:lineRule="auto"/>
      </w:pPr>
      <w:r>
        <w:separator/>
      </w:r>
    </w:p>
  </w:footnote>
  <w:footnote w:type="continuationSeparator" w:id="0">
    <w:p w:rsidR="00A91B97" w:rsidRDefault="00A91B97"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32688"/>
    <w:rsid w:val="00085A10"/>
    <w:rsid w:val="000B2E28"/>
    <w:rsid w:val="00115578"/>
    <w:rsid w:val="0017490B"/>
    <w:rsid w:val="001F6817"/>
    <w:rsid w:val="00253859"/>
    <w:rsid w:val="00265175"/>
    <w:rsid w:val="00303798"/>
    <w:rsid w:val="003051BC"/>
    <w:rsid w:val="00340D39"/>
    <w:rsid w:val="00380124"/>
    <w:rsid w:val="00442876"/>
    <w:rsid w:val="00443B87"/>
    <w:rsid w:val="004914CF"/>
    <w:rsid w:val="004A47B0"/>
    <w:rsid w:val="004A5643"/>
    <w:rsid w:val="004B7765"/>
    <w:rsid w:val="004D0BDE"/>
    <w:rsid w:val="004E031B"/>
    <w:rsid w:val="004E1704"/>
    <w:rsid w:val="00512769"/>
    <w:rsid w:val="00532EFB"/>
    <w:rsid w:val="005358D0"/>
    <w:rsid w:val="00536BC6"/>
    <w:rsid w:val="006855AF"/>
    <w:rsid w:val="006A5533"/>
    <w:rsid w:val="006D303E"/>
    <w:rsid w:val="006D5452"/>
    <w:rsid w:val="006D60AD"/>
    <w:rsid w:val="006E4C44"/>
    <w:rsid w:val="00700F6B"/>
    <w:rsid w:val="007140FF"/>
    <w:rsid w:val="007C1060"/>
    <w:rsid w:val="00803EB7"/>
    <w:rsid w:val="00821C0B"/>
    <w:rsid w:val="00821EFE"/>
    <w:rsid w:val="00882253"/>
    <w:rsid w:val="00892D6A"/>
    <w:rsid w:val="008A4B93"/>
    <w:rsid w:val="008E31E5"/>
    <w:rsid w:val="008F2B2D"/>
    <w:rsid w:val="009952AC"/>
    <w:rsid w:val="009B46B3"/>
    <w:rsid w:val="009B7963"/>
    <w:rsid w:val="009C70B9"/>
    <w:rsid w:val="009D71AE"/>
    <w:rsid w:val="00A24BEE"/>
    <w:rsid w:val="00A91B97"/>
    <w:rsid w:val="00B673B8"/>
    <w:rsid w:val="00B91417"/>
    <w:rsid w:val="00BD057D"/>
    <w:rsid w:val="00C155C3"/>
    <w:rsid w:val="00C705F7"/>
    <w:rsid w:val="00CA42B5"/>
    <w:rsid w:val="00CB7E45"/>
    <w:rsid w:val="00D51948"/>
    <w:rsid w:val="00D97F95"/>
    <w:rsid w:val="00E33D48"/>
    <w:rsid w:val="00E42EAE"/>
    <w:rsid w:val="00E719DD"/>
    <w:rsid w:val="00E76336"/>
    <w:rsid w:val="00EE1FEF"/>
    <w:rsid w:val="00EF4DB2"/>
    <w:rsid w:val="00F01F3B"/>
    <w:rsid w:val="00FE3501"/>
    <w:rsid w:val="00FF17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34B8"/>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F01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4.225.24.96/defa-computer-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24E7-04DD-4867-A633-0C686296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F-Zandi</dc:creator>
  <cp:lastModifiedBy>sahab</cp:lastModifiedBy>
  <cp:revision>2</cp:revision>
  <dcterms:created xsi:type="dcterms:W3CDTF">2021-08-28T19:29:00Z</dcterms:created>
  <dcterms:modified xsi:type="dcterms:W3CDTF">2021-08-28T19:29:00Z</dcterms:modified>
</cp:coreProperties>
</file>