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6837" w14:textId="77777777"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14:anchorId="19670D5D" wp14:editId="2178658E">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14:anchorId="22DCB7FA" wp14:editId="088ABEED">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14:paraId="17EAE1EC" w14:textId="77777777"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14:paraId="28E9C957" w14:textId="77777777"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2BDDE7B2" w14:textId="77777777"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630414" w:rsidRPr="00E719DD" w14:paraId="56058718" w14:textId="77777777" w:rsidTr="00BB6B2A">
        <w:trPr>
          <w:trHeight w:hRule="exact" w:val="1701"/>
        </w:trPr>
        <w:tc>
          <w:tcPr>
            <w:tcW w:w="5207" w:type="dxa"/>
            <w:gridSpan w:val="3"/>
          </w:tcPr>
          <w:p w14:paraId="7B0E7060" w14:textId="77777777" w:rsidR="00630414" w:rsidRDefault="00630414" w:rsidP="00EB619D">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p>
          <w:p w14:paraId="73FA1579" w14:textId="77777777" w:rsidR="00EB619D" w:rsidRDefault="00EB619D" w:rsidP="00EB619D">
            <w:pPr>
              <w:jc w:val="right"/>
              <w:rPr>
                <w:rFonts w:cs="B Nazanin"/>
                <w:b/>
                <w:bCs/>
                <w:sz w:val="24"/>
                <w:szCs w:val="24"/>
                <w:rtl/>
                <w:lang w:bidi="fa-IR"/>
              </w:rPr>
            </w:pPr>
          </w:p>
          <w:p w14:paraId="5C16B3DF" w14:textId="77777777" w:rsidR="00EB619D" w:rsidRPr="00721326" w:rsidRDefault="00EB619D" w:rsidP="007015C9">
            <w:pPr>
              <w:jc w:val="right"/>
              <w:rPr>
                <w:rFonts w:cs="B Nazanin"/>
                <w:sz w:val="24"/>
                <w:szCs w:val="24"/>
                <w:rtl/>
                <w:lang w:bidi="fa-IR"/>
              </w:rPr>
            </w:pPr>
            <w:r w:rsidRPr="00721326">
              <w:rPr>
                <w:rFonts w:cs="B Nazanin" w:hint="cs"/>
                <w:sz w:val="24"/>
                <w:szCs w:val="24"/>
                <w:rtl/>
                <w:lang w:bidi="fa-IR"/>
              </w:rPr>
              <w:t xml:space="preserve">جناب آقای </w:t>
            </w:r>
            <w:r w:rsidR="007015C9">
              <w:rPr>
                <w:rFonts w:cs="B Nazanin" w:hint="cs"/>
                <w:sz w:val="24"/>
                <w:szCs w:val="24"/>
                <w:rtl/>
                <w:lang w:bidi="fa-IR"/>
              </w:rPr>
              <w:t>دکتر علی جهانیان</w:t>
            </w:r>
          </w:p>
          <w:p w14:paraId="6DFF6805" w14:textId="77777777" w:rsidR="00EB619D" w:rsidRPr="00EB619D" w:rsidRDefault="00EB619D" w:rsidP="00EB619D">
            <w:pPr>
              <w:jc w:val="right"/>
              <w:rPr>
                <w:rFonts w:cs="B Nazanin"/>
                <w:b/>
                <w:bCs/>
                <w:sz w:val="24"/>
                <w:szCs w:val="24"/>
                <w:lang w:bidi="fa-IR"/>
              </w:rPr>
            </w:pPr>
          </w:p>
        </w:tc>
        <w:tc>
          <w:tcPr>
            <w:tcW w:w="4292" w:type="dxa"/>
            <w:gridSpan w:val="2"/>
          </w:tcPr>
          <w:p w14:paraId="7A468B3D" w14:textId="77777777" w:rsidR="00630414" w:rsidRDefault="00BB6B2A" w:rsidP="00816700">
            <w:pPr>
              <w:jc w:val="right"/>
              <w:rPr>
                <w:rFonts w:cs="B Nazanin"/>
                <w:b/>
                <w:bCs/>
                <w:sz w:val="24"/>
                <w:szCs w:val="24"/>
                <w:rtl/>
                <w:lang w:bidi="fa-IR"/>
              </w:rPr>
            </w:pPr>
            <w:r w:rsidRPr="00BB6B2A">
              <w:rPr>
                <w:rFonts w:cs="B Nazanin"/>
                <w:noProof/>
                <w:sz w:val="24"/>
                <w:szCs w:val="24"/>
                <w:rtl/>
              </w:rPr>
              <w:drawing>
                <wp:anchor distT="0" distB="0" distL="114300" distR="114300" simplePos="0" relativeHeight="251658752" behindDoc="0" locked="0" layoutInCell="1" allowOverlap="1" wp14:anchorId="4DCB3A0D" wp14:editId="087EE828">
                  <wp:simplePos x="0" y="0"/>
                  <wp:positionH relativeFrom="column">
                    <wp:posOffset>-46410</wp:posOffset>
                  </wp:positionH>
                  <wp:positionV relativeFrom="paragraph">
                    <wp:posOffset>15688</wp:posOffset>
                  </wp:positionV>
                  <wp:extent cx="763325" cy="1019445"/>
                  <wp:effectExtent l="0" t="0" r="0" b="0"/>
                  <wp:wrapNone/>
                  <wp:docPr id="4" name="Picture 4" descr="D:\Important Info\Personal Pic\vahhab_samadi-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portant Info\Personal Pic\vahhab_samadi-32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8640" cy="1026544"/>
                          </a:xfrm>
                          <a:prstGeom prst="rect">
                            <a:avLst/>
                          </a:prstGeom>
                          <a:noFill/>
                          <a:ln>
                            <a:noFill/>
                          </a:ln>
                        </pic:spPr>
                      </pic:pic>
                    </a:graphicData>
                  </a:graphic>
                  <wp14:sizeRelH relativeFrom="page">
                    <wp14:pctWidth>0</wp14:pctWidth>
                  </wp14:sizeRelH>
                  <wp14:sizeRelV relativeFrom="page">
                    <wp14:pctHeight>0</wp14:pctHeight>
                  </wp14:sizeRelV>
                </wp:anchor>
              </w:drawing>
            </w:r>
            <w:r w:rsidR="00630414" w:rsidRPr="00E719DD">
              <w:rPr>
                <w:rFonts w:cs="B Nazanin" w:hint="cs"/>
                <w:b/>
                <w:bCs/>
                <w:sz w:val="24"/>
                <w:szCs w:val="24"/>
                <w:rtl/>
                <w:lang w:bidi="fa-IR"/>
              </w:rPr>
              <w:t>نام دانشجو:</w:t>
            </w:r>
            <w:r w:rsidR="00630414">
              <w:rPr>
                <w:rFonts w:cs="B Nazanin" w:hint="cs"/>
                <w:b/>
                <w:bCs/>
                <w:sz w:val="24"/>
                <w:szCs w:val="24"/>
                <w:rtl/>
                <w:lang w:bidi="fa-IR"/>
              </w:rPr>
              <w:t xml:space="preserve"> </w:t>
            </w:r>
          </w:p>
          <w:p w14:paraId="7F589413" w14:textId="77777777" w:rsidR="00630414" w:rsidRDefault="00630414" w:rsidP="00630414">
            <w:pPr>
              <w:jc w:val="right"/>
              <w:rPr>
                <w:rFonts w:cs="B Nazanin"/>
                <w:b/>
                <w:bCs/>
                <w:sz w:val="24"/>
                <w:szCs w:val="24"/>
                <w:rtl/>
                <w:lang w:bidi="fa-IR"/>
              </w:rPr>
            </w:pPr>
          </w:p>
          <w:p w14:paraId="043592EB" w14:textId="77777777" w:rsidR="00630414" w:rsidRPr="00721326" w:rsidRDefault="007015C9" w:rsidP="00630414">
            <w:pPr>
              <w:jc w:val="right"/>
              <w:rPr>
                <w:rFonts w:cs="B Nazanin"/>
                <w:sz w:val="24"/>
                <w:szCs w:val="24"/>
                <w:rtl/>
                <w:lang w:bidi="fa-IR"/>
              </w:rPr>
            </w:pPr>
            <w:r>
              <w:rPr>
                <w:rFonts w:cs="B Nazanin" w:hint="cs"/>
                <w:sz w:val="24"/>
                <w:szCs w:val="24"/>
                <w:rtl/>
                <w:lang w:bidi="fa-IR"/>
              </w:rPr>
              <w:t>وهاب صمدی بخارائی</w:t>
            </w:r>
            <w:r w:rsidR="00BB6B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651F826" w14:textId="77777777" w:rsidR="00721326" w:rsidRDefault="00721326" w:rsidP="00630414">
            <w:pPr>
              <w:jc w:val="right"/>
              <w:rPr>
                <w:rFonts w:cs="B Nazanin"/>
                <w:b/>
                <w:bCs/>
                <w:sz w:val="24"/>
                <w:szCs w:val="24"/>
                <w:lang w:bidi="fa-IR"/>
              </w:rPr>
            </w:pPr>
          </w:p>
          <w:p w14:paraId="61A974D0" w14:textId="77777777" w:rsidR="00721326" w:rsidRDefault="00721326" w:rsidP="00721326">
            <w:pPr>
              <w:rPr>
                <w:rFonts w:cs="B Nazanin"/>
                <w:b/>
                <w:bCs/>
                <w:sz w:val="24"/>
                <w:szCs w:val="24"/>
                <w:lang w:bidi="fa-IR"/>
              </w:rPr>
            </w:pPr>
          </w:p>
          <w:p w14:paraId="3CF33371" w14:textId="77777777" w:rsidR="00721326" w:rsidRDefault="00721326" w:rsidP="00721326">
            <w:pPr>
              <w:rPr>
                <w:rFonts w:cs="B Nazanin"/>
                <w:b/>
                <w:bCs/>
                <w:sz w:val="24"/>
                <w:szCs w:val="24"/>
                <w:lang w:bidi="fa-IR"/>
              </w:rPr>
            </w:pPr>
          </w:p>
          <w:p w14:paraId="590954C2" w14:textId="77777777" w:rsidR="00630414" w:rsidRPr="00E719DD" w:rsidRDefault="00630414" w:rsidP="00721326">
            <w:pPr>
              <w:rPr>
                <w:rFonts w:cs="B Nazanin"/>
                <w:b/>
                <w:bCs/>
                <w:sz w:val="24"/>
                <w:szCs w:val="24"/>
                <w:lang w:bidi="fa-IR"/>
              </w:rPr>
            </w:pPr>
          </w:p>
        </w:tc>
      </w:tr>
      <w:tr w:rsidR="00630414" w:rsidRPr="00E719DD" w14:paraId="34955801" w14:textId="77777777" w:rsidTr="00821EFE">
        <w:trPr>
          <w:trHeight w:val="445"/>
        </w:trPr>
        <w:tc>
          <w:tcPr>
            <w:tcW w:w="3286" w:type="dxa"/>
            <w:tcBorders>
              <w:bottom w:val="single" w:sz="4" w:space="0" w:color="auto"/>
              <w:right w:val="single" w:sz="4" w:space="0" w:color="auto"/>
            </w:tcBorders>
          </w:tcPr>
          <w:p w14:paraId="2D1C7DC9" w14:textId="77777777"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721326" w:rsidRPr="00721326">
              <w:rPr>
                <w:rFonts w:cs="B Nazanin" w:hint="cs"/>
                <w:sz w:val="24"/>
                <w:szCs w:val="24"/>
                <w:rtl/>
                <w:lang w:bidi="fa-IR"/>
              </w:rPr>
              <w:t>دکتری</w:t>
            </w:r>
          </w:p>
        </w:tc>
        <w:tc>
          <w:tcPr>
            <w:tcW w:w="3383" w:type="dxa"/>
            <w:gridSpan w:val="3"/>
            <w:tcBorders>
              <w:right w:val="single" w:sz="4" w:space="0" w:color="auto"/>
            </w:tcBorders>
          </w:tcPr>
          <w:p w14:paraId="3912483C" w14:textId="77777777"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گرایش:</w:t>
            </w:r>
            <w:r w:rsidR="00EB619D">
              <w:rPr>
                <w:rFonts w:cs="B Nazanin" w:hint="cs"/>
                <w:b/>
                <w:bCs/>
                <w:sz w:val="24"/>
                <w:szCs w:val="24"/>
                <w:rtl/>
                <w:lang w:bidi="fa-IR"/>
              </w:rPr>
              <w:t xml:space="preserve"> </w:t>
            </w:r>
            <w:r w:rsidR="00EB619D" w:rsidRPr="00721326">
              <w:rPr>
                <w:rFonts w:cs="B Nazanin" w:hint="cs"/>
                <w:sz w:val="24"/>
                <w:szCs w:val="24"/>
                <w:rtl/>
                <w:lang w:bidi="fa-IR"/>
              </w:rPr>
              <w:t>معماری سیستم‌های کامپیوتری</w:t>
            </w:r>
          </w:p>
        </w:tc>
        <w:tc>
          <w:tcPr>
            <w:tcW w:w="2830" w:type="dxa"/>
            <w:tcBorders>
              <w:left w:val="single" w:sz="4" w:space="0" w:color="auto"/>
              <w:bottom w:val="single" w:sz="4" w:space="0" w:color="auto"/>
            </w:tcBorders>
          </w:tcPr>
          <w:p w14:paraId="0D69F2D4" w14:textId="77777777" w:rsidR="00630414" w:rsidRPr="00E719DD" w:rsidRDefault="00721326"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Pr="00721326">
              <w:rPr>
                <w:rFonts w:cs="B Nazanin" w:hint="cs"/>
                <w:sz w:val="24"/>
                <w:szCs w:val="24"/>
                <w:rtl/>
                <w:lang w:bidi="fa-IR"/>
              </w:rPr>
              <w:t>مهندسی کامپیوتر</w:t>
            </w:r>
          </w:p>
        </w:tc>
      </w:tr>
      <w:tr w:rsidR="00630414" w:rsidRPr="00E719DD" w14:paraId="17B414C1" w14:textId="77777777" w:rsidTr="00821EFE">
        <w:trPr>
          <w:trHeight w:val="432"/>
        </w:trPr>
        <w:tc>
          <w:tcPr>
            <w:tcW w:w="5207" w:type="dxa"/>
            <w:gridSpan w:val="3"/>
            <w:tcBorders>
              <w:bottom w:val="single" w:sz="4" w:space="0" w:color="auto"/>
            </w:tcBorders>
          </w:tcPr>
          <w:p w14:paraId="605DDF8D" w14:textId="32F7FEEB" w:rsidR="00630414" w:rsidRPr="00E719DD" w:rsidRDefault="00630414" w:rsidP="002651B6">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F80297">
              <w:rPr>
                <w:rFonts w:cs="B Nazanin" w:hint="cs"/>
                <w:b/>
                <w:bCs/>
                <w:sz w:val="24"/>
                <w:szCs w:val="24"/>
                <w:rtl/>
                <w:lang w:bidi="fa-IR"/>
              </w:rPr>
              <w:t xml:space="preserve">سه شنبه - </w:t>
            </w:r>
            <w:r w:rsidR="002651B6">
              <w:rPr>
                <w:rFonts w:cs="B Nazanin" w:hint="cs"/>
                <w:b/>
                <w:bCs/>
                <w:sz w:val="24"/>
                <w:szCs w:val="24"/>
                <w:rtl/>
                <w:lang w:bidi="fa-IR"/>
              </w:rPr>
              <w:t>24</w:t>
            </w:r>
            <w:r w:rsidR="00EB619D">
              <w:rPr>
                <w:rFonts w:cs="B Nazanin" w:hint="cs"/>
                <w:b/>
                <w:bCs/>
                <w:sz w:val="24"/>
                <w:szCs w:val="24"/>
                <w:rtl/>
                <w:lang w:bidi="fa-IR"/>
              </w:rPr>
              <w:t>/</w:t>
            </w:r>
            <w:r w:rsidR="002651B6">
              <w:rPr>
                <w:rFonts w:cs="B Nazanin" w:hint="cs"/>
                <w:b/>
                <w:bCs/>
                <w:sz w:val="24"/>
                <w:szCs w:val="24"/>
                <w:rtl/>
                <w:lang w:bidi="fa-IR"/>
              </w:rPr>
              <w:t>12</w:t>
            </w:r>
            <w:r w:rsidR="00EB619D">
              <w:rPr>
                <w:rFonts w:cs="B Nazanin" w:hint="cs"/>
                <w:b/>
                <w:bCs/>
                <w:sz w:val="24"/>
                <w:szCs w:val="24"/>
                <w:rtl/>
                <w:lang w:bidi="fa-IR"/>
              </w:rPr>
              <w:t>/۱۴۰۰</w:t>
            </w:r>
          </w:p>
        </w:tc>
        <w:tc>
          <w:tcPr>
            <w:tcW w:w="4292" w:type="dxa"/>
            <w:gridSpan w:val="2"/>
            <w:vMerge w:val="restart"/>
            <w:tcBorders>
              <w:top w:val="single" w:sz="4" w:space="0" w:color="auto"/>
            </w:tcBorders>
          </w:tcPr>
          <w:p w14:paraId="0C55FF1D" w14:textId="77777777"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14:paraId="5A28BBAC" w14:textId="77777777" w:rsidR="00630414" w:rsidRPr="00721326" w:rsidRDefault="00630414" w:rsidP="007015C9">
            <w:pPr>
              <w:pStyle w:val="ListParagraph"/>
              <w:numPr>
                <w:ilvl w:val="0"/>
                <w:numId w:val="1"/>
              </w:numPr>
              <w:bidi/>
              <w:rPr>
                <w:rFonts w:cs="B Nazanin"/>
                <w:sz w:val="24"/>
                <w:szCs w:val="24"/>
                <w:rtl/>
                <w:lang w:bidi="fa-IR"/>
              </w:rPr>
            </w:pPr>
            <w:r w:rsidRPr="00721326">
              <w:rPr>
                <w:rFonts w:cs="B Nazanin" w:hint="cs"/>
                <w:sz w:val="24"/>
                <w:szCs w:val="24"/>
                <w:rtl/>
                <w:lang w:bidi="fa-IR"/>
              </w:rPr>
              <w:t xml:space="preserve">دفاع </w:t>
            </w:r>
            <w:r w:rsidR="007015C9">
              <w:rPr>
                <w:rFonts w:cs="B Nazanin" w:hint="cs"/>
                <w:sz w:val="24"/>
                <w:szCs w:val="24"/>
                <w:rtl/>
                <w:lang w:bidi="fa-IR"/>
              </w:rPr>
              <w:t>نهائی رساله</w:t>
            </w:r>
          </w:p>
          <w:p w14:paraId="67B4A1E7" w14:textId="77777777" w:rsidR="00630414" w:rsidRPr="00721326" w:rsidRDefault="00630414" w:rsidP="00721326">
            <w:pPr>
              <w:bidi/>
              <w:ind w:left="360"/>
              <w:rPr>
                <w:rFonts w:cs="B Nazanin"/>
                <w:b/>
                <w:bCs/>
                <w:sz w:val="24"/>
                <w:szCs w:val="24"/>
                <w:lang w:bidi="fa-IR"/>
              </w:rPr>
            </w:pPr>
            <w:r w:rsidRPr="00721326">
              <w:rPr>
                <w:rFonts w:cs="B Nazanin" w:hint="cs"/>
                <w:b/>
                <w:bCs/>
                <w:sz w:val="24"/>
                <w:szCs w:val="24"/>
                <w:rtl/>
                <w:lang w:bidi="fa-IR"/>
              </w:rPr>
              <w:t xml:space="preserve"> </w:t>
            </w:r>
          </w:p>
        </w:tc>
      </w:tr>
      <w:tr w:rsidR="00630414" w:rsidRPr="00E719DD" w14:paraId="381859F9" w14:textId="77777777" w:rsidTr="00821EFE">
        <w:trPr>
          <w:trHeight w:val="469"/>
        </w:trPr>
        <w:tc>
          <w:tcPr>
            <w:tcW w:w="5207" w:type="dxa"/>
            <w:gridSpan w:val="3"/>
            <w:tcBorders>
              <w:top w:val="single" w:sz="4" w:space="0" w:color="auto"/>
              <w:bottom w:val="single" w:sz="4" w:space="0" w:color="auto"/>
            </w:tcBorders>
          </w:tcPr>
          <w:p w14:paraId="728CF0EC" w14:textId="5DAEF64B" w:rsidR="00630414" w:rsidRPr="00E719DD" w:rsidRDefault="00F80297" w:rsidP="00F80297">
            <w:pPr>
              <w:bidi/>
              <w:jc w:val="both"/>
              <w:rPr>
                <w:rFonts w:cs="B Nazanin"/>
                <w:b/>
                <w:bCs/>
                <w:sz w:val="24"/>
                <w:szCs w:val="24"/>
                <w:lang w:bidi="fa-IR"/>
              </w:rPr>
            </w:pPr>
            <w:r>
              <w:rPr>
                <w:rFonts w:cs="B Nazanin" w:hint="cs"/>
                <w:b/>
                <w:bCs/>
                <w:sz w:val="24"/>
                <w:szCs w:val="24"/>
                <w:rtl/>
                <w:lang w:bidi="fa-IR"/>
              </w:rPr>
              <w:t xml:space="preserve"> </w:t>
            </w:r>
            <w:r w:rsidR="00630414" w:rsidRPr="00E719DD">
              <w:rPr>
                <w:rFonts w:cs="B Nazanin" w:hint="cs"/>
                <w:b/>
                <w:bCs/>
                <w:sz w:val="24"/>
                <w:szCs w:val="24"/>
                <w:rtl/>
                <w:lang w:bidi="fa-IR"/>
              </w:rPr>
              <w:t xml:space="preserve">ساعت: </w:t>
            </w:r>
            <w:r>
              <w:rPr>
                <w:rFonts w:cs="B Nazanin" w:hint="cs"/>
                <w:b/>
                <w:bCs/>
                <w:sz w:val="24"/>
                <w:szCs w:val="24"/>
                <w:rtl/>
                <w:lang w:bidi="fa-IR"/>
              </w:rPr>
              <w:t xml:space="preserve"> </w:t>
            </w:r>
            <w:r w:rsidR="00EB619D">
              <w:rPr>
                <w:rFonts w:cs="B Nazanin" w:hint="cs"/>
                <w:b/>
                <w:bCs/>
                <w:sz w:val="24"/>
                <w:szCs w:val="24"/>
                <w:rtl/>
                <w:lang w:bidi="fa-IR"/>
              </w:rPr>
              <w:t>۱۵:</w:t>
            </w:r>
            <w:r w:rsidR="007015C9">
              <w:rPr>
                <w:rFonts w:cs="B Nazanin" w:hint="cs"/>
                <w:b/>
                <w:bCs/>
                <w:sz w:val="24"/>
                <w:szCs w:val="24"/>
                <w:rtl/>
                <w:lang w:bidi="fa-IR"/>
              </w:rPr>
              <w:t>00</w:t>
            </w:r>
            <w:r>
              <w:rPr>
                <w:rFonts w:cs="B Nazanin" w:hint="cs"/>
                <w:b/>
                <w:bCs/>
                <w:sz w:val="24"/>
                <w:szCs w:val="24"/>
                <w:rtl/>
                <w:lang w:bidi="fa-IR"/>
              </w:rPr>
              <w:t xml:space="preserve"> الی 17:00</w:t>
            </w:r>
          </w:p>
        </w:tc>
        <w:tc>
          <w:tcPr>
            <w:tcW w:w="4292" w:type="dxa"/>
            <w:gridSpan w:val="2"/>
            <w:vMerge/>
          </w:tcPr>
          <w:p w14:paraId="24039282" w14:textId="77777777" w:rsidR="00630414" w:rsidRPr="00E719DD" w:rsidRDefault="00630414" w:rsidP="00630414">
            <w:pPr>
              <w:jc w:val="right"/>
              <w:rPr>
                <w:rFonts w:cs="B Nazanin"/>
                <w:b/>
                <w:bCs/>
                <w:sz w:val="24"/>
                <w:szCs w:val="24"/>
                <w:rtl/>
                <w:lang w:bidi="fa-IR"/>
              </w:rPr>
            </w:pPr>
          </w:p>
        </w:tc>
      </w:tr>
      <w:tr w:rsidR="00630414" w:rsidRPr="00E719DD" w14:paraId="7A608D7B" w14:textId="77777777" w:rsidTr="00821EFE">
        <w:trPr>
          <w:trHeight w:val="712"/>
        </w:trPr>
        <w:tc>
          <w:tcPr>
            <w:tcW w:w="5207" w:type="dxa"/>
            <w:gridSpan w:val="3"/>
            <w:tcBorders>
              <w:top w:val="single" w:sz="4" w:space="0" w:color="auto"/>
            </w:tcBorders>
          </w:tcPr>
          <w:p w14:paraId="194069A5" w14:textId="77777777" w:rsidR="00630414" w:rsidRDefault="00630414" w:rsidP="006829A3">
            <w:pPr>
              <w:bidi/>
              <w:rPr>
                <w:rFonts w:cs="B Nazanin"/>
                <w:b/>
                <w:bCs/>
                <w:sz w:val="24"/>
                <w:szCs w:val="24"/>
                <w:rtl/>
                <w:lang w:bidi="fa-IR"/>
              </w:rPr>
            </w:pPr>
            <w:r w:rsidRPr="00E719DD">
              <w:rPr>
                <w:rFonts w:cs="B Nazanin" w:hint="cs"/>
                <w:b/>
                <w:bCs/>
                <w:sz w:val="24"/>
                <w:szCs w:val="24"/>
                <w:rtl/>
                <w:lang w:bidi="fa-IR"/>
              </w:rPr>
              <w:t>مکان:</w:t>
            </w:r>
          </w:p>
          <w:p w14:paraId="57219DA8" w14:textId="740A9D1C" w:rsidR="00F80297" w:rsidRPr="00721326" w:rsidRDefault="00F80297" w:rsidP="00F80297">
            <w:pPr>
              <w:rPr>
                <w:rFonts w:cs="B Nazanin"/>
                <w:sz w:val="24"/>
                <w:szCs w:val="24"/>
                <w:rtl/>
                <w:lang w:bidi="fa-IR"/>
              </w:rPr>
            </w:pPr>
            <w:hyperlink r:id="rId11" w:history="1">
              <w:r w:rsidRPr="00AC1F9F">
                <w:rPr>
                  <w:rStyle w:val="Hyperlink"/>
                  <w:rFonts w:cs="B Nazanin"/>
                  <w:sz w:val="24"/>
                  <w:szCs w:val="24"/>
                  <w:lang w:bidi="fa-IR"/>
                </w:rPr>
                <w:t>http://194.225.24.96/defa-computer-3/</w:t>
              </w:r>
            </w:hyperlink>
          </w:p>
        </w:tc>
        <w:tc>
          <w:tcPr>
            <w:tcW w:w="4292" w:type="dxa"/>
            <w:gridSpan w:val="2"/>
            <w:vMerge/>
          </w:tcPr>
          <w:p w14:paraId="3FAA1125" w14:textId="77777777" w:rsidR="00630414" w:rsidRPr="00E719DD" w:rsidRDefault="00630414" w:rsidP="00630414">
            <w:pPr>
              <w:jc w:val="right"/>
              <w:rPr>
                <w:rFonts w:cs="B Nazanin"/>
                <w:b/>
                <w:bCs/>
                <w:sz w:val="24"/>
                <w:szCs w:val="24"/>
                <w:rtl/>
                <w:lang w:bidi="fa-IR"/>
              </w:rPr>
            </w:pPr>
          </w:p>
        </w:tc>
      </w:tr>
      <w:tr w:rsidR="006855AF" w:rsidRPr="00E719DD" w14:paraId="4AA209C5" w14:textId="77777777" w:rsidTr="006A5533">
        <w:trPr>
          <w:trHeight w:val="708"/>
        </w:trPr>
        <w:tc>
          <w:tcPr>
            <w:tcW w:w="9499" w:type="dxa"/>
            <w:gridSpan w:val="5"/>
            <w:tcBorders>
              <w:bottom w:val="single" w:sz="4" w:space="0" w:color="auto"/>
            </w:tcBorders>
          </w:tcPr>
          <w:p w14:paraId="6520AE1A" w14:textId="77777777" w:rsidR="006855AF" w:rsidRPr="00EB619D" w:rsidRDefault="00630414" w:rsidP="00816700">
            <w:pPr>
              <w:jc w:val="right"/>
              <w:rPr>
                <w:rFonts w:cs="B Nazanin"/>
                <w:b/>
                <w:bCs/>
                <w:sz w:val="28"/>
                <w:szCs w:val="28"/>
                <w:rtl/>
                <w:lang w:bidi="fa-IR"/>
              </w:rPr>
            </w:pPr>
            <w:r w:rsidRPr="00EB619D">
              <w:rPr>
                <w:rFonts w:cs="B Nazanin" w:hint="cs"/>
                <w:b/>
                <w:bCs/>
                <w:sz w:val="28"/>
                <w:szCs w:val="28"/>
                <w:rtl/>
                <w:lang w:bidi="fa-IR"/>
              </w:rPr>
              <w:t>عنوان</w:t>
            </w:r>
            <w:r w:rsidR="00EB619D" w:rsidRPr="00EB619D">
              <w:rPr>
                <w:rFonts w:cs="B Nazanin" w:hint="cs"/>
                <w:b/>
                <w:bCs/>
                <w:sz w:val="28"/>
                <w:szCs w:val="28"/>
                <w:rtl/>
                <w:lang w:bidi="fa-IR"/>
              </w:rPr>
              <w:t xml:space="preserve"> </w:t>
            </w:r>
          </w:p>
          <w:p w14:paraId="31C4168E" w14:textId="77777777" w:rsidR="00EB619D" w:rsidRPr="00EB619D" w:rsidRDefault="009E571B" w:rsidP="009E571B">
            <w:pPr>
              <w:jc w:val="center"/>
              <w:rPr>
                <w:rFonts w:cs="B Nazanin"/>
                <w:b/>
                <w:bCs/>
                <w:sz w:val="28"/>
                <w:szCs w:val="28"/>
                <w:lang w:bidi="fa-IR"/>
              </w:rPr>
            </w:pPr>
            <w:r w:rsidRPr="009E571B">
              <w:rPr>
                <w:rFonts w:cs="B Mitra"/>
                <w:b/>
                <w:bCs/>
                <w:sz w:val="26"/>
                <w:szCs w:val="26"/>
                <w:rtl/>
                <w:lang w:bidi="fa-IR"/>
              </w:rPr>
              <w:t>ارائه روند طراح</w:t>
            </w:r>
            <w:r w:rsidRPr="009E571B">
              <w:rPr>
                <w:rFonts w:cs="B Mitra" w:hint="cs"/>
                <w:b/>
                <w:bCs/>
                <w:sz w:val="26"/>
                <w:szCs w:val="26"/>
                <w:rtl/>
                <w:lang w:bidi="fa-IR"/>
              </w:rPr>
              <w:t>ی</w:t>
            </w:r>
            <w:r w:rsidRPr="009E571B">
              <w:rPr>
                <w:rFonts w:cs="B Mitra"/>
                <w:b/>
                <w:bCs/>
                <w:sz w:val="26"/>
                <w:szCs w:val="26"/>
                <w:rtl/>
                <w:lang w:bidi="fa-IR"/>
              </w:rPr>
              <w:t xml:space="preserve"> آگاه از امن</w:t>
            </w:r>
            <w:r w:rsidRPr="009E571B">
              <w:rPr>
                <w:rFonts w:cs="B Mitra" w:hint="cs"/>
                <w:b/>
                <w:bCs/>
                <w:sz w:val="26"/>
                <w:szCs w:val="26"/>
                <w:rtl/>
                <w:lang w:bidi="fa-IR"/>
              </w:rPr>
              <w:t>ی</w:t>
            </w:r>
            <w:r w:rsidRPr="009E571B">
              <w:rPr>
                <w:rFonts w:cs="B Mitra" w:hint="eastAsia"/>
                <w:b/>
                <w:bCs/>
                <w:sz w:val="26"/>
                <w:szCs w:val="26"/>
                <w:rtl/>
                <w:lang w:bidi="fa-IR"/>
              </w:rPr>
              <w:t>ت</w:t>
            </w:r>
            <w:r w:rsidRPr="009E571B">
              <w:rPr>
                <w:rFonts w:cs="B Mitra"/>
                <w:b/>
                <w:bCs/>
                <w:sz w:val="26"/>
                <w:szCs w:val="26"/>
                <w:rtl/>
                <w:lang w:bidi="fa-IR"/>
              </w:rPr>
              <w:t xml:space="preserve"> کانال جانب</w:t>
            </w:r>
            <w:r w:rsidRPr="009E571B">
              <w:rPr>
                <w:rFonts w:cs="B Mitra" w:hint="cs"/>
                <w:b/>
                <w:bCs/>
                <w:sz w:val="26"/>
                <w:szCs w:val="26"/>
                <w:rtl/>
                <w:lang w:bidi="fa-IR"/>
              </w:rPr>
              <w:t>ی</w:t>
            </w:r>
            <w:r w:rsidRPr="009E571B">
              <w:rPr>
                <w:rFonts w:cs="B Mitra"/>
                <w:b/>
                <w:bCs/>
                <w:sz w:val="26"/>
                <w:szCs w:val="26"/>
                <w:rtl/>
                <w:lang w:bidi="fa-IR"/>
              </w:rPr>
              <w:t xml:space="preserve"> برا</w:t>
            </w:r>
            <w:r w:rsidRPr="009E571B">
              <w:rPr>
                <w:rFonts w:cs="B Mitra" w:hint="cs"/>
                <w:b/>
                <w:bCs/>
                <w:sz w:val="26"/>
                <w:szCs w:val="26"/>
                <w:rtl/>
                <w:lang w:bidi="fa-IR"/>
              </w:rPr>
              <w:t>ی</w:t>
            </w:r>
            <w:r w:rsidRPr="009E571B">
              <w:rPr>
                <w:rFonts w:cs="B Mitra"/>
                <w:b/>
                <w:bCs/>
                <w:sz w:val="26"/>
                <w:szCs w:val="26"/>
                <w:rtl/>
                <w:lang w:bidi="fa-IR"/>
              </w:rPr>
              <w:t xml:space="preserve"> تراشه‌ها</w:t>
            </w:r>
            <w:r w:rsidRPr="009E571B">
              <w:rPr>
                <w:rFonts w:cs="B Mitra" w:hint="cs"/>
                <w:b/>
                <w:bCs/>
                <w:sz w:val="26"/>
                <w:szCs w:val="26"/>
                <w:rtl/>
                <w:lang w:bidi="fa-IR"/>
              </w:rPr>
              <w:t>ی</w:t>
            </w:r>
            <w:r w:rsidRPr="009E571B">
              <w:rPr>
                <w:rFonts w:cs="B Mitra"/>
                <w:b/>
                <w:bCs/>
                <w:sz w:val="26"/>
                <w:szCs w:val="26"/>
                <w:rtl/>
                <w:lang w:bidi="fa-IR"/>
              </w:rPr>
              <w:t xml:space="preserve"> خاص‌منظوره</w:t>
            </w:r>
          </w:p>
        </w:tc>
      </w:tr>
      <w:tr w:rsidR="006A5533" w:rsidRPr="00E719DD" w14:paraId="6FBD2D91"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455DAFA5" w14:textId="77777777" w:rsidR="006A5533"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p>
          <w:p w14:paraId="3628280E" w14:textId="77777777" w:rsidR="002651B6" w:rsidRPr="00721326" w:rsidRDefault="002651B6" w:rsidP="002651B6">
            <w:pPr>
              <w:jc w:val="right"/>
              <w:rPr>
                <w:rFonts w:cs="B Nazanin"/>
                <w:sz w:val="24"/>
                <w:szCs w:val="24"/>
                <w:rtl/>
                <w:lang w:bidi="fa-IR"/>
              </w:rPr>
            </w:pPr>
            <w:r w:rsidRPr="00721326">
              <w:rPr>
                <w:rFonts w:cs="B Nazanin" w:hint="cs"/>
                <w:sz w:val="24"/>
                <w:szCs w:val="24"/>
                <w:rtl/>
                <w:lang w:bidi="fa-IR"/>
              </w:rPr>
              <w:t xml:space="preserve">جناب آقای دکتر </w:t>
            </w:r>
            <w:r>
              <w:rPr>
                <w:rFonts w:cs="B Nazanin" w:hint="cs"/>
                <w:sz w:val="24"/>
                <w:szCs w:val="24"/>
                <w:rtl/>
                <w:lang w:bidi="fa-IR"/>
              </w:rPr>
              <w:t>مقصود عباسپور</w:t>
            </w:r>
          </w:p>
          <w:p w14:paraId="3D957621" w14:textId="77777777" w:rsidR="00EB619D" w:rsidRPr="00E719DD" w:rsidRDefault="002651B6" w:rsidP="002651B6">
            <w:pPr>
              <w:jc w:val="right"/>
              <w:rPr>
                <w:rFonts w:cs="B Nazanin"/>
                <w:b/>
                <w:bCs/>
                <w:sz w:val="24"/>
                <w:szCs w:val="24"/>
                <w:rtl/>
                <w:lang w:bidi="fa-IR"/>
              </w:rPr>
            </w:pPr>
            <w:r w:rsidRPr="00721326">
              <w:rPr>
                <w:rFonts w:cs="B Nazanin" w:hint="cs"/>
                <w:sz w:val="24"/>
                <w:szCs w:val="24"/>
                <w:rtl/>
                <w:lang w:bidi="fa-IR"/>
              </w:rPr>
              <w:t xml:space="preserve">جناب آقای دکتر </w:t>
            </w:r>
            <w:r>
              <w:rPr>
                <w:rFonts w:cs="B Nazanin" w:hint="cs"/>
                <w:sz w:val="24"/>
                <w:szCs w:val="24"/>
                <w:rtl/>
                <w:lang w:bidi="fa-IR"/>
              </w:rPr>
              <w:t>حمیدرضا مهدیانی</w:t>
            </w:r>
          </w:p>
        </w:tc>
        <w:tc>
          <w:tcPr>
            <w:tcW w:w="4369" w:type="dxa"/>
            <w:gridSpan w:val="3"/>
            <w:tcBorders>
              <w:top w:val="single" w:sz="4" w:space="0" w:color="auto"/>
              <w:left w:val="single" w:sz="4" w:space="0" w:color="auto"/>
              <w:bottom w:val="single" w:sz="4" w:space="0" w:color="auto"/>
              <w:right w:val="single" w:sz="4" w:space="0" w:color="auto"/>
            </w:tcBorders>
          </w:tcPr>
          <w:p w14:paraId="29E1B00C" w14:textId="77777777" w:rsidR="006A5533"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630414">
              <w:rPr>
                <w:rFonts w:cs="B Nazanin" w:hint="cs"/>
                <w:b/>
                <w:bCs/>
                <w:sz w:val="24"/>
                <w:szCs w:val="24"/>
                <w:rtl/>
                <w:lang w:bidi="fa-IR"/>
              </w:rPr>
              <w:t xml:space="preserve"> </w:t>
            </w:r>
          </w:p>
          <w:p w14:paraId="522B90F4" w14:textId="77777777" w:rsidR="00C54BCC" w:rsidRPr="00721326" w:rsidRDefault="00C54BCC" w:rsidP="00E20EFA">
            <w:pPr>
              <w:bidi/>
              <w:jc w:val="both"/>
              <w:rPr>
                <w:rFonts w:cs="B Nazanin"/>
                <w:sz w:val="24"/>
                <w:szCs w:val="24"/>
                <w:rtl/>
                <w:lang w:bidi="fa-IR"/>
              </w:rPr>
            </w:pPr>
            <w:r w:rsidRPr="00721326">
              <w:rPr>
                <w:rFonts w:cs="B Nazanin" w:hint="cs"/>
                <w:sz w:val="24"/>
                <w:szCs w:val="24"/>
                <w:rtl/>
                <w:lang w:bidi="fa-IR"/>
              </w:rPr>
              <w:t xml:space="preserve">جناب آقای دکتر </w:t>
            </w:r>
            <w:r w:rsidR="00E20EFA">
              <w:rPr>
                <w:rFonts w:cs="B Nazanin" w:hint="cs"/>
                <w:sz w:val="24"/>
                <w:szCs w:val="24"/>
                <w:rtl/>
                <w:lang w:bidi="fa-IR"/>
              </w:rPr>
              <w:t>مرتضی صاحب الزمانی</w:t>
            </w:r>
          </w:p>
          <w:p w14:paraId="6C64BD40" w14:textId="77777777" w:rsidR="00C54BCC" w:rsidRPr="00E719DD" w:rsidRDefault="00EB619D" w:rsidP="00E20EFA">
            <w:pPr>
              <w:jc w:val="right"/>
              <w:rPr>
                <w:rFonts w:cs="B Nazanin"/>
                <w:b/>
                <w:bCs/>
                <w:sz w:val="24"/>
                <w:szCs w:val="24"/>
                <w:rtl/>
                <w:lang w:bidi="fa-IR"/>
              </w:rPr>
            </w:pPr>
            <w:r w:rsidRPr="00721326">
              <w:rPr>
                <w:rFonts w:cs="B Nazanin" w:hint="cs"/>
                <w:sz w:val="24"/>
                <w:szCs w:val="24"/>
                <w:rtl/>
                <w:lang w:bidi="fa-IR"/>
              </w:rPr>
              <w:t xml:space="preserve">جناب آقای دکتر </w:t>
            </w:r>
            <w:r w:rsidR="00E20EFA">
              <w:rPr>
                <w:rFonts w:cs="B Nazanin" w:hint="cs"/>
                <w:sz w:val="24"/>
                <w:szCs w:val="24"/>
                <w:rtl/>
                <w:lang w:bidi="fa-IR"/>
              </w:rPr>
              <w:t>بیژن علیزاده ملفه</w:t>
            </w:r>
          </w:p>
        </w:tc>
      </w:tr>
      <w:tr w:rsidR="006855AF" w:rsidRPr="00E719DD" w14:paraId="53011B8B" w14:textId="77777777" w:rsidTr="006E4C44">
        <w:trPr>
          <w:trHeight w:val="5389"/>
        </w:trPr>
        <w:tc>
          <w:tcPr>
            <w:tcW w:w="9499" w:type="dxa"/>
            <w:gridSpan w:val="5"/>
            <w:tcBorders>
              <w:top w:val="single" w:sz="4" w:space="0" w:color="auto"/>
            </w:tcBorders>
          </w:tcPr>
          <w:p w14:paraId="478A147A" w14:textId="77777777"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p>
          <w:p w14:paraId="17406F74" w14:textId="77777777" w:rsidR="00E20EFA" w:rsidRPr="00BB6B2A" w:rsidRDefault="00E20EFA" w:rsidP="00BB6B2A">
            <w:pPr>
              <w:bidi/>
              <w:spacing w:line="230" w:lineRule="auto"/>
              <w:jc w:val="both"/>
              <w:rPr>
                <w:rFonts w:cs="B Lotus"/>
                <w:rtl/>
                <w:lang w:bidi="fa-IR"/>
              </w:rPr>
            </w:pPr>
            <w:r w:rsidRPr="00BB6B2A">
              <w:rPr>
                <w:rFonts w:cs="B Lotus" w:hint="cs"/>
                <w:rtl/>
                <w:lang w:bidi="fa-IR"/>
              </w:rPr>
              <w:t>حملات کانال جانبی توان مصرفی گروهی مهم از حملات کانال جانبی هستند که تلاش دارند از آسیب‌پذیری‌های موجود در پیاده‌سازی فیزیکی مدارها، جهت استخراج اطلاعات محرمانه و تهاجم به آنها استفاده کنند. یکی از چالش</w:t>
            </w:r>
            <w:r w:rsidRPr="00BB6B2A">
              <w:rPr>
                <w:rFonts w:cs="B Lotus"/>
                <w:rtl/>
                <w:lang w:bidi="fa-IR"/>
              </w:rPr>
              <w:softHyphen/>
            </w:r>
            <w:r w:rsidRPr="00BB6B2A">
              <w:rPr>
                <w:rFonts w:cs="B Lotus" w:hint="cs"/>
                <w:rtl/>
                <w:lang w:bidi="fa-IR"/>
              </w:rPr>
              <w:t>های مهم از منظر طراحان سخت‌افزار در روند خودکار طراحی، نبود سنجه‌‌ها، ابزارها و روش</w:t>
            </w:r>
            <w:r w:rsidRPr="00BB6B2A">
              <w:rPr>
                <w:rFonts w:cs="B Lotus"/>
                <w:rtl/>
                <w:lang w:bidi="fa-IR"/>
              </w:rPr>
              <w:softHyphen/>
            </w:r>
            <w:r w:rsidRPr="00BB6B2A">
              <w:rPr>
                <w:rFonts w:cs="B Lotus" w:hint="cs"/>
                <w:rtl/>
                <w:lang w:bidi="fa-IR"/>
              </w:rPr>
              <w:t>هایی است که به صورت خودکار بتوانند سطح امنیت یک مدار را در خلال روند طراحی استخراج کنند. علاوه بر آن، ابزارهای فعلی مورد استفاده مهندسان هیچ رهنمود یا گزارشی را به آنها در مورد موقعیت یا منشأ آسیب‌پذیری‌های کانال جانبی در مراحل قبل ازساخت طراحی بر روی سیلیکون ارائه نمی‌دهند.</w:t>
            </w:r>
          </w:p>
          <w:p w14:paraId="1E007488" w14:textId="77777777" w:rsidR="00E20EFA" w:rsidRPr="00BB6B2A" w:rsidRDefault="00E20EFA" w:rsidP="00BB6B2A">
            <w:pPr>
              <w:bidi/>
              <w:spacing w:line="230" w:lineRule="auto"/>
              <w:jc w:val="both"/>
              <w:rPr>
                <w:rFonts w:cs="B Lotus"/>
                <w:rtl/>
                <w:lang w:bidi="fa-IR"/>
              </w:rPr>
            </w:pPr>
            <w:r w:rsidRPr="00BB6B2A">
              <w:rPr>
                <w:rFonts w:cs="B Lotus" w:hint="cs"/>
                <w:rtl/>
                <w:lang w:bidi="fa-IR"/>
              </w:rPr>
              <w:t>در این رساله ما قصد داریم تا بر محدودیت</w:t>
            </w:r>
            <w:r w:rsidRPr="00BB6B2A">
              <w:rPr>
                <w:rFonts w:cs="B Lotus"/>
                <w:rtl/>
                <w:lang w:bidi="fa-IR"/>
              </w:rPr>
              <w:softHyphen/>
            </w:r>
            <w:r w:rsidRPr="00BB6B2A">
              <w:rPr>
                <w:rFonts w:cs="B Lotus" w:hint="cs"/>
                <w:rtl/>
                <w:lang w:bidi="fa-IR"/>
              </w:rPr>
              <w:t>های موجود در این حوزه فائق آییم و روشگانی را ارائه کرده‌ایم تا بتواند منشأ ناامنی‌های کانال جانبی یک تراشه خاص منظوره را در خلال روند طراحی آن شناسایی و موقعیت‌یابی کند. پیش از آن، ما تلاش خواهیم کرد تا به این پرسش پاسخ دهیم که آیا می‌توان از سنجه‌های ارزیابی امنیت کانال جانبی که در مراحل بعد از ساخت بر روی سیلیکون استفاده می‌شوند، در مراحل قبل از سیلیکون استفاده نمود یا خیر؟ بدین منظور توانمندیهای پارامتر تی در آزمون تی مورد بررسی و ارزیابی درسنجش امنیت کانال جانبی در مراحل قبل از ساخت مورد بررسی قرار گرفته است. پس از آن، ما لیستی از ویژگی</w:t>
            </w:r>
            <w:r w:rsidRPr="00BB6B2A">
              <w:rPr>
                <w:rFonts w:cs="B Lotus"/>
                <w:rtl/>
                <w:lang w:bidi="fa-IR"/>
              </w:rPr>
              <w:softHyphen/>
            </w:r>
            <w:r w:rsidRPr="00BB6B2A">
              <w:rPr>
                <w:rFonts w:cs="B Lotus" w:hint="cs"/>
                <w:rtl/>
                <w:lang w:bidi="fa-IR"/>
              </w:rPr>
              <w:t>هایی را ارائه کرده‌ایم که یک سنجه باید واجد آن باشد تا بتوان از آن در ابزارهای خودکار طراحی تراشه‌های خاص منظوره و روند سنجش امنیت کانال جانبی بهره برد.</w:t>
            </w:r>
          </w:p>
          <w:p w14:paraId="12835283" w14:textId="77777777" w:rsidR="00EB619D" w:rsidRPr="00BB6B2A" w:rsidRDefault="00E20EFA" w:rsidP="00BB6B2A">
            <w:pPr>
              <w:bidi/>
              <w:spacing w:line="230" w:lineRule="auto"/>
              <w:jc w:val="both"/>
              <w:rPr>
                <w:rFonts w:cs="B Lotus"/>
                <w:lang w:bidi="fa-IR"/>
              </w:rPr>
            </w:pPr>
            <w:r w:rsidRPr="00BB6B2A">
              <w:rPr>
                <w:rFonts w:cs="B Lotus" w:hint="cs"/>
                <w:rtl/>
                <w:lang w:bidi="fa-IR"/>
              </w:rPr>
              <w:t>در نهایت، ما روشگان پیشنهادی خود جهت سنجش یک طراحی از منظر امنیت کانال جانبی را مطرح کرده‌ایم. این روشگان در قالب یک چارچوب به نام «</w:t>
            </w:r>
            <w:r w:rsidRPr="00BB6B2A">
              <w:rPr>
                <w:rFonts w:cs="B Lotus"/>
                <w:lang w:bidi="fa-IR"/>
              </w:rPr>
              <w:t>Patch</w:t>
            </w:r>
            <w:r w:rsidRPr="00BB6B2A">
              <w:rPr>
                <w:rFonts w:cs="B Lotus" w:hint="cs"/>
                <w:rtl/>
                <w:lang w:bidi="fa-IR"/>
              </w:rPr>
              <w:t>» پیاده‌سازی شده‌است که می‌تواند نشت کانال جانبی را با دقت یک سیگنال در سطح یک طراحی شناسایی و مکان‌یابی کند. این چارچوب با ابزاری به نام «</w:t>
            </w:r>
            <w:r w:rsidRPr="00BB6B2A">
              <w:rPr>
                <w:rFonts w:cs="B Lotus"/>
                <w:lang w:bidi="fa-IR"/>
              </w:rPr>
              <w:t>Injection</w:t>
            </w:r>
            <w:r w:rsidRPr="00BB6B2A">
              <w:rPr>
                <w:rFonts w:cs="B Lotus" w:hint="cs"/>
                <w:rtl/>
                <w:lang w:bidi="fa-IR"/>
              </w:rPr>
              <w:t xml:space="preserve">» همراهی می‌گردد که این ابزار توانایی درج خودکار مقاوم‌سازی در نقاط آسیب‌پذیر طراحی را دارا می‌باشد. نتایج بدست‌آمده نشان می‌دهد که با درج مقاوم‌سازی‌های انجام‌شده، با توجه به سطوح حساسیت‌ مختلف در مراحل تشخیص آسیب‌پذیری، تعداد حداقل دنباله‌های توان برای کشف کلیدرمزنگاری در مدار </w:t>
            </w:r>
            <w:r w:rsidRPr="00BB6B2A">
              <w:rPr>
                <w:rFonts w:cs="B Lotus"/>
                <w:lang w:bidi="fa-IR"/>
              </w:rPr>
              <w:t>AES</w:t>
            </w:r>
            <w:r w:rsidRPr="00BB6B2A">
              <w:rPr>
                <w:rFonts w:cs="B Lotus" w:hint="cs"/>
                <w:rtl/>
                <w:lang w:bidi="fa-IR"/>
              </w:rPr>
              <w:t xml:space="preserve"> مورد آزمون، بین 14% الی 437% افزایش داشته‌است. این میزان از امنیت در قبال سربار فضای سیلیکون مصرفی بین %8/1 الی %‌5/49 حاصل شده‌است. مدت زمانی که به صورت خاص برای انجام پردازشهای لازم برای تحلیل و بهینه‌سازی امنیت جانبی به روند طراحی تحمیل شده است،  کمتر از 6 دقیقه برای یک مدار </w:t>
            </w:r>
            <w:r w:rsidRPr="00BB6B2A">
              <w:rPr>
                <w:rFonts w:cs="B Lotus"/>
                <w:lang w:bidi="fa-IR"/>
              </w:rPr>
              <w:t>AES-128</w:t>
            </w:r>
            <w:r w:rsidRPr="00BB6B2A">
              <w:rPr>
                <w:rFonts w:cs="B Lotus" w:hint="cs"/>
                <w:rtl/>
                <w:lang w:bidi="fa-IR"/>
              </w:rPr>
              <w:t xml:space="preserve"> بوده است.</w:t>
            </w:r>
          </w:p>
        </w:tc>
      </w:tr>
    </w:tbl>
    <w:p w14:paraId="6C8A86EC" w14:textId="77777777" w:rsidR="00CB7E45" w:rsidRDefault="00CB7E45" w:rsidP="00BB6B2A">
      <w:pPr>
        <w:tabs>
          <w:tab w:val="left" w:pos="7185"/>
        </w:tabs>
        <w:rPr>
          <w:rFonts w:cs="B Nazanin"/>
          <w:lang w:bidi="fa-IR"/>
        </w:rPr>
      </w:pPr>
    </w:p>
    <w:sectPr w:rsidR="00CB7E45" w:rsidSect="00BB6B2A">
      <w:pgSz w:w="12240" w:h="15840" w:code="1"/>
      <w:pgMar w:top="0" w:right="1259" w:bottom="567"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BEE0" w14:textId="77777777" w:rsidR="00E46C3E" w:rsidRDefault="00E46C3E" w:rsidP="00380124">
      <w:pPr>
        <w:spacing w:after="0" w:line="240" w:lineRule="auto"/>
      </w:pPr>
      <w:r>
        <w:separator/>
      </w:r>
    </w:p>
  </w:endnote>
  <w:endnote w:type="continuationSeparator" w:id="0">
    <w:p w14:paraId="2EE3B6FB" w14:textId="77777777" w:rsidR="00E46C3E" w:rsidRDefault="00E46C3E"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DB8C" w14:textId="77777777" w:rsidR="00E46C3E" w:rsidRDefault="00E46C3E" w:rsidP="00380124">
      <w:pPr>
        <w:spacing w:after="0" w:line="240" w:lineRule="auto"/>
      </w:pPr>
      <w:r>
        <w:separator/>
      </w:r>
    </w:p>
  </w:footnote>
  <w:footnote w:type="continuationSeparator" w:id="0">
    <w:p w14:paraId="72EB205A" w14:textId="77777777" w:rsidR="00E46C3E" w:rsidRDefault="00E46C3E"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59"/>
    <w:rsid w:val="000043DA"/>
    <w:rsid w:val="0003153B"/>
    <w:rsid w:val="00031591"/>
    <w:rsid w:val="000B2E28"/>
    <w:rsid w:val="000C326D"/>
    <w:rsid w:val="00115578"/>
    <w:rsid w:val="001200AC"/>
    <w:rsid w:val="0017490B"/>
    <w:rsid w:val="001F6817"/>
    <w:rsid w:val="00253859"/>
    <w:rsid w:val="00265175"/>
    <w:rsid w:val="002651B6"/>
    <w:rsid w:val="00286E45"/>
    <w:rsid w:val="002F1A24"/>
    <w:rsid w:val="00303798"/>
    <w:rsid w:val="003051BC"/>
    <w:rsid w:val="00340D39"/>
    <w:rsid w:val="0034594B"/>
    <w:rsid w:val="003716EF"/>
    <w:rsid w:val="00380124"/>
    <w:rsid w:val="00442876"/>
    <w:rsid w:val="00443B87"/>
    <w:rsid w:val="004914CF"/>
    <w:rsid w:val="004A47B0"/>
    <w:rsid w:val="004A5643"/>
    <w:rsid w:val="004B7765"/>
    <w:rsid w:val="004D0BDE"/>
    <w:rsid w:val="004E031B"/>
    <w:rsid w:val="004E1704"/>
    <w:rsid w:val="00536BC6"/>
    <w:rsid w:val="00630414"/>
    <w:rsid w:val="006829A3"/>
    <w:rsid w:val="006855AF"/>
    <w:rsid w:val="006A5533"/>
    <w:rsid w:val="006D303E"/>
    <w:rsid w:val="006D5452"/>
    <w:rsid w:val="006D60AD"/>
    <w:rsid w:val="006E4C44"/>
    <w:rsid w:val="00700F6B"/>
    <w:rsid w:val="007015C9"/>
    <w:rsid w:val="007140FF"/>
    <w:rsid w:val="00721326"/>
    <w:rsid w:val="007C1060"/>
    <w:rsid w:val="00803EB7"/>
    <w:rsid w:val="00816700"/>
    <w:rsid w:val="00821C0B"/>
    <w:rsid w:val="00821EFE"/>
    <w:rsid w:val="00882253"/>
    <w:rsid w:val="00892D6A"/>
    <w:rsid w:val="0089784B"/>
    <w:rsid w:val="008A4B93"/>
    <w:rsid w:val="008E31E5"/>
    <w:rsid w:val="008F2B2D"/>
    <w:rsid w:val="0091579B"/>
    <w:rsid w:val="00953A60"/>
    <w:rsid w:val="00993613"/>
    <w:rsid w:val="009952AC"/>
    <w:rsid w:val="009B46B3"/>
    <w:rsid w:val="009B7963"/>
    <w:rsid w:val="009C70B9"/>
    <w:rsid w:val="009D71AE"/>
    <w:rsid w:val="009E571B"/>
    <w:rsid w:val="00A24BEE"/>
    <w:rsid w:val="00A8614E"/>
    <w:rsid w:val="00AF6938"/>
    <w:rsid w:val="00B673B8"/>
    <w:rsid w:val="00B91417"/>
    <w:rsid w:val="00BB4569"/>
    <w:rsid w:val="00BB6B2A"/>
    <w:rsid w:val="00BD057D"/>
    <w:rsid w:val="00BD559A"/>
    <w:rsid w:val="00C155C3"/>
    <w:rsid w:val="00C54BCC"/>
    <w:rsid w:val="00C705F7"/>
    <w:rsid w:val="00C96640"/>
    <w:rsid w:val="00CA42B5"/>
    <w:rsid w:val="00CB7E45"/>
    <w:rsid w:val="00D51948"/>
    <w:rsid w:val="00D63B97"/>
    <w:rsid w:val="00D97F95"/>
    <w:rsid w:val="00E1378F"/>
    <w:rsid w:val="00E20EFA"/>
    <w:rsid w:val="00E33D48"/>
    <w:rsid w:val="00E46C3E"/>
    <w:rsid w:val="00E719DD"/>
    <w:rsid w:val="00E76336"/>
    <w:rsid w:val="00EB619D"/>
    <w:rsid w:val="00EE1FEF"/>
    <w:rsid w:val="00EF4DB2"/>
    <w:rsid w:val="00F80297"/>
    <w:rsid w:val="00F976E5"/>
    <w:rsid w:val="00FB7BA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0AF9"/>
  <w15:docId w15:val="{6D2DD067-CB06-5746-A485-0EDF5FC8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 w:type="character" w:styleId="UnresolvedMention">
    <w:name w:val="Unresolved Mention"/>
    <w:basedOn w:val="DefaultParagraphFont"/>
    <w:uiPriority w:val="99"/>
    <w:semiHidden/>
    <w:unhideWhenUsed/>
    <w:rsid w:val="00F80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F5CA-3105-48DC-9B7A-D6C75B6A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m</cp:lastModifiedBy>
  <cp:revision>2</cp:revision>
  <cp:lastPrinted>2022-02-12T08:14:00Z</cp:lastPrinted>
  <dcterms:created xsi:type="dcterms:W3CDTF">2022-03-08T19:08:00Z</dcterms:created>
  <dcterms:modified xsi:type="dcterms:W3CDTF">2022-03-08T19:08:00Z</dcterms:modified>
</cp:coreProperties>
</file>